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253" w:rsidRPr="00812438" w:rsidRDefault="00AE3253" w:rsidP="00AE3253">
      <w:pPr>
        <w:pStyle w:val="Title"/>
        <w:rPr>
          <w:sz w:val="28"/>
        </w:rPr>
      </w:pPr>
      <w:r w:rsidRPr="00812438">
        <w:rPr>
          <w:sz w:val="28"/>
        </w:rPr>
        <w:t>COLLECTIVE AGREEMENT</w:t>
      </w:r>
    </w:p>
    <w:p w:rsidR="00AE3253" w:rsidRPr="00812438" w:rsidRDefault="00AE3253" w:rsidP="00AE3253">
      <w:pPr>
        <w:jc w:val="center"/>
        <w:rPr>
          <w:b/>
          <w:sz w:val="24"/>
          <w:lang w:val="en-CA"/>
        </w:rPr>
      </w:pPr>
    </w:p>
    <w:p w:rsidR="00AE3253" w:rsidRPr="00812438" w:rsidRDefault="00AE3253" w:rsidP="00AE3253">
      <w:pPr>
        <w:jc w:val="center"/>
        <w:rPr>
          <w:b/>
          <w:sz w:val="24"/>
          <w:lang w:val="en-CA"/>
        </w:rPr>
      </w:pPr>
    </w:p>
    <w:p w:rsidR="00AE3253" w:rsidRPr="00812438" w:rsidRDefault="00AE3253" w:rsidP="00AE3253">
      <w:pPr>
        <w:jc w:val="center"/>
        <w:rPr>
          <w:b/>
          <w:sz w:val="24"/>
          <w:lang w:val="en-CA"/>
        </w:rPr>
      </w:pPr>
      <w:r w:rsidRPr="00812438">
        <w:rPr>
          <w:b/>
          <w:sz w:val="24"/>
          <w:lang w:val="en-CA"/>
        </w:rPr>
        <w:t>BETWEEN</w:t>
      </w:r>
    </w:p>
    <w:p w:rsidR="00AE3253" w:rsidRPr="00812438" w:rsidRDefault="00AE3253" w:rsidP="00AE3253">
      <w:pPr>
        <w:jc w:val="center"/>
        <w:rPr>
          <w:b/>
          <w:sz w:val="24"/>
          <w:lang w:val="en-CA"/>
        </w:rPr>
      </w:pPr>
    </w:p>
    <w:p w:rsidR="00AE3253" w:rsidRPr="00812438" w:rsidRDefault="00AE3253" w:rsidP="00AE3253">
      <w:pPr>
        <w:jc w:val="center"/>
        <w:rPr>
          <w:b/>
          <w:sz w:val="24"/>
          <w:lang w:val="en-CA"/>
        </w:rPr>
      </w:pPr>
    </w:p>
    <w:p w:rsidR="00AE3253" w:rsidRPr="00812438" w:rsidRDefault="00AE3253" w:rsidP="00990B78">
      <w:pPr>
        <w:spacing w:line="360" w:lineRule="auto"/>
        <w:jc w:val="center"/>
        <w:rPr>
          <w:b/>
          <w:sz w:val="24"/>
          <w:lang w:val="en-CA"/>
        </w:rPr>
      </w:pPr>
      <w:r w:rsidRPr="00812438">
        <w:rPr>
          <w:b/>
          <w:sz w:val="24"/>
          <w:lang w:val="en-CA"/>
        </w:rPr>
        <w:t>GREATVALLEY JUICES</w:t>
      </w:r>
    </w:p>
    <w:p w:rsidR="00AE3253" w:rsidRPr="00812438" w:rsidRDefault="00AE3253" w:rsidP="00990B78">
      <w:pPr>
        <w:spacing w:line="360" w:lineRule="auto"/>
        <w:jc w:val="center"/>
        <w:rPr>
          <w:b/>
          <w:sz w:val="24"/>
          <w:lang w:val="en-CA"/>
        </w:rPr>
      </w:pPr>
      <w:proofErr w:type="gramStart"/>
      <w:r w:rsidRPr="00812438">
        <w:rPr>
          <w:b/>
          <w:sz w:val="24"/>
          <w:lang w:val="en-CA"/>
        </w:rPr>
        <w:t>DIVISION OF A. LASSONDE INC.</w:t>
      </w:r>
      <w:proofErr w:type="gramEnd"/>
    </w:p>
    <w:p w:rsidR="00AE3253" w:rsidRPr="00812438" w:rsidRDefault="00AE3253" w:rsidP="00990B78">
      <w:pPr>
        <w:spacing w:line="360" w:lineRule="auto"/>
        <w:jc w:val="center"/>
        <w:rPr>
          <w:b/>
          <w:sz w:val="24"/>
          <w:lang w:val="en-CA"/>
        </w:rPr>
      </w:pPr>
      <w:r w:rsidRPr="00812438">
        <w:rPr>
          <w:b/>
          <w:sz w:val="24"/>
          <w:lang w:val="en-CA"/>
        </w:rPr>
        <w:t>PORT WILLIAMS, NS</w:t>
      </w:r>
    </w:p>
    <w:p w:rsidR="00AE3253" w:rsidRPr="00812438" w:rsidRDefault="00AE3253" w:rsidP="00990B78">
      <w:pPr>
        <w:spacing w:line="360" w:lineRule="auto"/>
        <w:jc w:val="center"/>
        <w:rPr>
          <w:b/>
          <w:sz w:val="24"/>
          <w:lang w:val="en-CA"/>
        </w:rPr>
      </w:pPr>
      <w:r w:rsidRPr="00812438">
        <w:rPr>
          <w:b/>
          <w:lang w:val="en-CA"/>
        </w:rPr>
        <w:t>(</w:t>
      </w:r>
      <w:proofErr w:type="gramStart"/>
      <w:r w:rsidRPr="00812438">
        <w:rPr>
          <w:b/>
          <w:lang w:val="en-CA"/>
        </w:rPr>
        <w:t>hereinafter</w:t>
      </w:r>
      <w:proofErr w:type="gramEnd"/>
      <w:r w:rsidRPr="00812438">
        <w:rPr>
          <w:b/>
          <w:lang w:val="en-CA"/>
        </w:rPr>
        <w:t xml:space="preserve"> referred to as the “Company”)</w:t>
      </w:r>
    </w:p>
    <w:p w:rsidR="00AE3253" w:rsidRPr="00812438" w:rsidRDefault="00AE3253" w:rsidP="00990B78">
      <w:pPr>
        <w:spacing w:line="360" w:lineRule="auto"/>
        <w:jc w:val="center"/>
        <w:rPr>
          <w:b/>
          <w:sz w:val="24"/>
          <w:lang w:val="en-CA"/>
        </w:rPr>
      </w:pPr>
    </w:p>
    <w:p w:rsidR="00AE3253" w:rsidRPr="00812438" w:rsidRDefault="00AE3253" w:rsidP="00990B78">
      <w:pPr>
        <w:spacing w:line="360" w:lineRule="auto"/>
        <w:jc w:val="center"/>
        <w:rPr>
          <w:b/>
          <w:sz w:val="24"/>
          <w:lang w:val="en-CA"/>
        </w:rPr>
      </w:pPr>
    </w:p>
    <w:p w:rsidR="00AE3253" w:rsidRPr="00812438" w:rsidRDefault="00AE3253" w:rsidP="00990B78">
      <w:pPr>
        <w:spacing w:line="360" w:lineRule="auto"/>
        <w:jc w:val="center"/>
        <w:rPr>
          <w:b/>
          <w:sz w:val="24"/>
          <w:lang w:val="en-CA"/>
        </w:rPr>
      </w:pPr>
      <w:r w:rsidRPr="00812438">
        <w:rPr>
          <w:b/>
          <w:sz w:val="24"/>
          <w:lang w:val="en-CA"/>
        </w:rPr>
        <w:t>AND</w:t>
      </w:r>
    </w:p>
    <w:p w:rsidR="00AE3253" w:rsidRPr="00812438" w:rsidRDefault="00AE3253" w:rsidP="00990B78">
      <w:pPr>
        <w:spacing w:line="360" w:lineRule="auto"/>
        <w:jc w:val="center"/>
        <w:rPr>
          <w:b/>
          <w:sz w:val="24"/>
          <w:lang w:val="en-CA"/>
        </w:rPr>
      </w:pPr>
    </w:p>
    <w:p w:rsidR="00AE3253" w:rsidRPr="00812438" w:rsidRDefault="00AE3253" w:rsidP="00990B78">
      <w:pPr>
        <w:spacing w:line="360" w:lineRule="auto"/>
        <w:jc w:val="center"/>
        <w:rPr>
          <w:b/>
          <w:sz w:val="24"/>
          <w:lang w:val="en-CA"/>
        </w:rPr>
      </w:pPr>
    </w:p>
    <w:p w:rsidR="00AE3253" w:rsidRPr="00812438" w:rsidRDefault="00AE3253" w:rsidP="00990B78">
      <w:pPr>
        <w:spacing w:line="360" w:lineRule="auto"/>
        <w:jc w:val="center"/>
        <w:rPr>
          <w:b/>
          <w:sz w:val="24"/>
          <w:lang w:val="en-CA"/>
        </w:rPr>
      </w:pPr>
      <w:r w:rsidRPr="00812438">
        <w:rPr>
          <w:b/>
          <w:sz w:val="24"/>
          <w:lang w:val="en-CA"/>
        </w:rPr>
        <w:t>BAKERY, CONFECTIONERY, TOBACCO WORKERS and</w:t>
      </w:r>
    </w:p>
    <w:p w:rsidR="00AE3253" w:rsidRPr="00812438" w:rsidRDefault="00AE3253" w:rsidP="00990B78">
      <w:pPr>
        <w:spacing w:line="360" w:lineRule="auto"/>
        <w:jc w:val="center"/>
        <w:rPr>
          <w:b/>
          <w:sz w:val="24"/>
          <w:lang w:val="en-CA"/>
        </w:rPr>
      </w:pPr>
      <w:r w:rsidRPr="00812438">
        <w:rPr>
          <w:b/>
          <w:sz w:val="24"/>
          <w:lang w:val="en-CA"/>
        </w:rPr>
        <w:t>GRAIN MILLERS INTERNATIONAL</w:t>
      </w:r>
    </w:p>
    <w:p w:rsidR="00AE3253" w:rsidRPr="00812438" w:rsidRDefault="00AE3253" w:rsidP="00990B78">
      <w:pPr>
        <w:spacing w:line="360" w:lineRule="auto"/>
        <w:jc w:val="center"/>
        <w:rPr>
          <w:b/>
          <w:sz w:val="24"/>
          <w:lang w:val="en-CA"/>
        </w:rPr>
      </w:pPr>
      <w:proofErr w:type="gramStart"/>
      <w:r w:rsidRPr="00812438">
        <w:rPr>
          <w:b/>
          <w:sz w:val="24"/>
          <w:lang w:val="en-CA"/>
        </w:rPr>
        <w:t>UNION</w:t>
      </w:r>
      <w:r w:rsidR="00812438">
        <w:rPr>
          <w:b/>
          <w:sz w:val="24"/>
          <w:lang w:val="en-CA"/>
        </w:rPr>
        <w:t xml:space="preserve">  </w:t>
      </w:r>
      <w:r w:rsidRPr="00812438">
        <w:rPr>
          <w:b/>
          <w:sz w:val="24"/>
          <w:lang w:val="en-CA"/>
        </w:rPr>
        <w:t>LOCAL</w:t>
      </w:r>
      <w:proofErr w:type="gramEnd"/>
      <w:r w:rsidRPr="00812438">
        <w:rPr>
          <w:b/>
          <w:sz w:val="24"/>
          <w:lang w:val="en-CA"/>
        </w:rPr>
        <w:t xml:space="preserve"> 406</w:t>
      </w:r>
    </w:p>
    <w:p w:rsidR="00AE3253" w:rsidRPr="00812438" w:rsidRDefault="00AE3253" w:rsidP="00990B78">
      <w:pPr>
        <w:spacing w:line="360" w:lineRule="auto"/>
        <w:jc w:val="center"/>
        <w:rPr>
          <w:b/>
          <w:lang w:val="en-CA"/>
        </w:rPr>
      </w:pPr>
      <w:r w:rsidRPr="00812438">
        <w:rPr>
          <w:b/>
          <w:sz w:val="24"/>
          <w:lang w:val="en-CA"/>
        </w:rPr>
        <w:t>(</w:t>
      </w:r>
      <w:proofErr w:type="gramStart"/>
      <w:r w:rsidRPr="00812438">
        <w:rPr>
          <w:b/>
          <w:sz w:val="24"/>
          <w:lang w:val="en-CA"/>
        </w:rPr>
        <w:t>h</w:t>
      </w:r>
      <w:r w:rsidRPr="00812438">
        <w:rPr>
          <w:b/>
          <w:lang w:val="en-CA"/>
        </w:rPr>
        <w:t>ereinafter</w:t>
      </w:r>
      <w:proofErr w:type="gramEnd"/>
      <w:r w:rsidRPr="00812438">
        <w:rPr>
          <w:b/>
          <w:lang w:val="en-CA"/>
        </w:rPr>
        <w:t xml:space="preserve"> referred to as the “Union”)</w:t>
      </w:r>
    </w:p>
    <w:p w:rsidR="00AE3253" w:rsidRPr="00812438" w:rsidRDefault="00AE3253" w:rsidP="00AE3253">
      <w:pPr>
        <w:jc w:val="center"/>
        <w:rPr>
          <w:b/>
          <w:lang w:val="en-CA"/>
        </w:rPr>
      </w:pPr>
    </w:p>
    <w:p w:rsidR="00AE3253" w:rsidRPr="00812438" w:rsidRDefault="00AE3253" w:rsidP="00AE3253">
      <w:pPr>
        <w:jc w:val="center"/>
        <w:rPr>
          <w:b/>
          <w:lang w:val="en-CA"/>
        </w:rPr>
      </w:pPr>
    </w:p>
    <w:p w:rsidR="00AE3253" w:rsidRPr="00812438" w:rsidRDefault="00AE3253" w:rsidP="00AE3253">
      <w:pPr>
        <w:jc w:val="center"/>
        <w:rPr>
          <w:b/>
          <w:lang w:val="en-CA"/>
        </w:rPr>
      </w:pPr>
    </w:p>
    <w:p w:rsidR="00AE3253" w:rsidRPr="00812438" w:rsidRDefault="00AE3253" w:rsidP="00AE3253">
      <w:pPr>
        <w:jc w:val="center"/>
        <w:rPr>
          <w:b/>
          <w:lang w:val="en-CA"/>
        </w:rPr>
      </w:pPr>
    </w:p>
    <w:p w:rsidR="00AE3253" w:rsidRPr="00812438" w:rsidRDefault="00AE3253" w:rsidP="00AE3253">
      <w:pPr>
        <w:jc w:val="center"/>
        <w:rPr>
          <w:b/>
          <w:lang w:val="en-CA"/>
        </w:rPr>
      </w:pPr>
    </w:p>
    <w:p w:rsidR="00AE3253" w:rsidRPr="00812438" w:rsidRDefault="00AE3253" w:rsidP="00AE3253">
      <w:pPr>
        <w:jc w:val="center"/>
        <w:rPr>
          <w:b/>
          <w:lang w:val="en-CA"/>
        </w:rPr>
      </w:pPr>
      <w:r w:rsidRPr="00812438">
        <w:rPr>
          <w:b/>
          <w:lang w:val="en-CA"/>
        </w:rPr>
        <w:t>(February 1, 2019 – January 31, 2022)</w:t>
      </w:r>
    </w:p>
    <w:p w:rsidR="00AE3253" w:rsidRPr="00812438" w:rsidRDefault="00AE3253" w:rsidP="00AE3253">
      <w:pPr>
        <w:rPr>
          <w:b/>
          <w:sz w:val="24"/>
          <w:lang w:val="en-CA"/>
        </w:rPr>
      </w:pPr>
    </w:p>
    <w:p w:rsidR="00990B78" w:rsidRPr="00812438" w:rsidRDefault="00990B78" w:rsidP="00AE3253">
      <w:pPr>
        <w:rPr>
          <w:b/>
          <w:sz w:val="24"/>
          <w:lang w:val="en-CA"/>
        </w:rPr>
        <w:sectPr w:rsidR="00990B78" w:rsidRPr="00812438">
          <w:pgSz w:w="12240" w:h="15840" w:code="1"/>
          <w:pgMar w:top="1800" w:right="1440" w:bottom="1440" w:left="1440" w:header="1224" w:footer="1224" w:gutter="0"/>
          <w:cols w:space="720"/>
          <w:vAlign w:val="center"/>
        </w:sectPr>
      </w:pPr>
    </w:p>
    <w:p w:rsidR="00F13093" w:rsidRPr="00812438" w:rsidRDefault="00F13093" w:rsidP="00CB0720">
      <w:pPr>
        <w:jc w:val="center"/>
        <w:rPr>
          <w:sz w:val="28"/>
          <w:szCs w:val="28"/>
        </w:rPr>
      </w:pPr>
    </w:p>
    <w:p w:rsidR="00CB0720" w:rsidRPr="00812438" w:rsidRDefault="00CB0720" w:rsidP="00CB0720">
      <w:pPr>
        <w:jc w:val="center"/>
        <w:rPr>
          <w:sz w:val="28"/>
          <w:szCs w:val="28"/>
        </w:rPr>
      </w:pPr>
      <w:r w:rsidRPr="00812438">
        <w:rPr>
          <w:sz w:val="28"/>
          <w:szCs w:val="28"/>
        </w:rPr>
        <w:t>Index</w:t>
      </w:r>
    </w:p>
    <w:p w:rsidR="00F13093" w:rsidRPr="00812438" w:rsidRDefault="00F13093" w:rsidP="00CB0720">
      <w:pPr>
        <w:jc w:val="center"/>
        <w:rPr>
          <w:sz w:val="28"/>
          <w:szCs w:val="28"/>
        </w:rPr>
      </w:pPr>
    </w:p>
    <w:p w:rsidR="00F13093" w:rsidRPr="00812438" w:rsidRDefault="00F13093" w:rsidP="00CB0720">
      <w:pPr>
        <w:jc w:val="center"/>
        <w:rPr>
          <w:sz w:val="28"/>
          <w:szCs w:val="28"/>
        </w:rPr>
      </w:pPr>
    </w:p>
    <w:p w:rsidR="00CB0720" w:rsidRPr="00812438" w:rsidRDefault="00CB072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450"/>
        <w:gridCol w:w="8190"/>
      </w:tblGrid>
      <w:tr w:rsidR="00812438" w:rsidRPr="00812438" w:rsidTr="00F13093">
        <w:tc>
          <w:tcPr>
            <w:tcW w:w="1728" w:type="dxa"/>
          </w:tcPr>
          <w:p w:rsidR="00F13093" w:rsidRPr="00812438" w:rsidRDefault="00F13093" w:rsidP="00CB0720">
            <w:pPr>
              <w:spacing w:line="360" w:lineRule="auto"/>
              <w:rPr>
                <w:sz w:val="24"/>
                <w:szCs w:val="24"/>
              </w:rPr>
            </w:pPr>
            <w:r w:rsidRPr="00812438">
              <w:rPr>
                <w:sz w:val="24"/>
                <w:szCs w:val="24"/>
              </w:rPr>
              <w:t>Article 1</w:t>
            </w:r>
          </w:p>
        </w:tc>
        <w:tc>
          <w:tcPr>
            <w:tcW w:w="450" w:type="dxa"/>
          </w:tcPr>
          <w:p w:rsidR="00F13093" w:rsidRPr="00812438" w:rsidRDefault="00F13093" w:rsidP="00CB0720">
            <w:pPr>
              <w:spacing w:line="360" w:lineRule="auto"/>
              <w:rPr>
                <w:sz w:val="24"/>
                <w:szCs w:val="24"/>
              </w:rPr>
            </w:pPr>
          </w:p>
        </w:tc>
        <w:tc>
          <w:tcPr>
            <w:tcW w:w="8190" w:type="dxa"/>
          </w:tcPr>
          <w:p w:rsidR="00F13093" w:rsidRPr="00812438" w:rsidRDefault="00F13093" w:rsidP="00CB0720">
            <w:pPr>
              <w:spacing w:line="360" w:lineRule="auto"/>
              <w:rPr>
                <w:sz w:val="24"/>
                <w:szCs w:val="24"/>
                <w:lang w:val="en-US"/>
              </w:rPr>
            </w:pPr>
            <w:r w:rsidRPr="00812438">
              <w:rPr>
                <w:sz w:val="24"/>
                <w:szCs w:val="24"/>
                <w:lang w:val="en-US"/>
              </w:rPr>
              <w:t>………………………………………………………………………….Purpose</w:t>
            </w:r>
          </w:p>
        </w:tc>
      </w:tr>
      <w:tr w:rsidR="00812438" w:rsidRPr="00812438" w:rsidTr="00F13093">
        <w:tc>
          <w:tcPr>
            <w:tcW w:w="1728" w:type="dxa"/>
          </w:tcPr>
          <w:p w:rsidR="00F13093" w:rsidRPr="00812438" w:rsidRDefault="00F13093" w:rsidP="00CB0720">
            <w:pPr>
              <w:spacing w:line="360" w:lineRule="auto"/>
              <w:rPr>
                <w:sz w:val="24"/>
                <w:szCs w:val="24"/>
                <w:lang w:val="en-US"/>
              </w:rPr>
            </w:pPr>
            <w:r w:rsidRPr="00812438">
              <w:rPr>
                <w:sz w:val="24"/>
                <w:szCs w:val="24"/>
                <w:lang w:val="en-US"/>
              </w:rPr>
              <w:t>Article 2</w:t>
            </w:r>
          </w:p>
        </w:tc>
        <w:tc>
          <w:tcPr>
            <w:tcW w:w="450" w:type="dxa"/>
          </w:tcPr>
          <w:p w:rsidR="00F13093" w:rsidRPr="00812438" w:rsidRDefault="00F13093" w:rsidP="00CB0720">
            <w:pPr>
              <w:spacing w:line="360" w:lineRule="auto"/>
              <w:rPr>
                <w:sz w:val="24"/>
                <w:szCs w:val="24"/>
                <w:lang w:val="en-US"/>
              </w:rPr>
            </w:pPr>
          </w:p>
        </w:tc>
        <w:tc>
          <w:tcPr>
            <w:tcW w:w="8190" w:type="dxa"/>
          </w:tcPr>
          <w:p w:rsidR="00F13093" w:rsidRPr="00812438" w:rsidRDefault="00F13093" w:rsidP="00CB0720">
            <w:pPr>
              <w:spacing w:line="360" w:lineRule="auto"/>
              <w:rPr>
                <w:sz w:val="24"/>
                <w:szCs w:val="24"/>
                <w:lang w:val="en-US"/>
              </w:rPr>
            </w:pPr>
            <w:r w:rsidRPr="00812438">
              <w:rPr>
                <w:sz w:val="24"/>
                <w:szCs w:val="24"/>
                <w:lang w:val="en-US"/>
              </w:rPr>
              <w:t>……………………………………………………………………..Recognition</w:t>
            </w:r>
          </w:p>
        </w:tc>
      </w:tr>
      <w:tr w:rsidR="00812438" w:rsidRPr="00812438" w:rsidTr="00F13093">
        <w:tc>
          <w:tcPr>
            <w:tcW w:w="1728" w:type="dxa"/>
          </w:tcPr>
          <w:p w:rsidR="00F13093" w:rsidRPr="00812438" w:rsidRDefault="00F13093" w:rsidP="00CB0720">
            <w:pPr>
              <w:spacing w:line="360" w:lineRule="auto"/>
              <w:rPr>
                <w:sz w:val="24"/>
                <w:szCs w:val="24"/>
                <w:lang w:val="en-US"/>
              </w:rPr>
            </w:pPr>
            <w:r w:rsidRPr="00812438">
              <w:rPr>
                <w:sz w:val="24"/>
                <w:szCs w:val="24"/>
                <w:lang w:val="en-US"/>
              </w:rPr>
              <w:t>Article 3</w:t>
            </w:r>
          </w:p>
        </w:tc>
        <w:tc>
          <w:tcPr>
            <w:tcW w:w="450" w:type="dxa"/>
          </w:tcPr>
          <w:p w:rsidR="00F13093" w:rsidRPr="00812438" w:rsidRDefault="00F13093" w:rsidP="00CB0720">
            <w:pPr>
              <w:spacing w:line="360" w:lineRule="auto"/>
              <w:rPr>
                <w:sz w:val="24"/>
                <w:szCs w:val="24"/>
                <w:lang w:val="en-US"/>
              </w:rPr>
            </w:pPr>
          </w:p>
        </w:tc>
        <w:tc>
          <w:tcPr>
            <w:tcW w:w="8190" w:type="dxa"/>
          </w:tcPr>
          <w:p w:rsidR="00F13093" w:rsidRPr="00812438" w:rsidRDefault="00F13093" w:rsidP="00CB0720">
            <w:pPr>
              <w:spacing w:line="360" w:lineRule="auto"/>
              <w:rPr>
                <w:sz w:val="24"/>
                <w:szCs w:val="24"/>
                <w:lang w:val="en-US"/>
              </w:rPr>
            </w:pPr>
            <w:r w:rsidRPr="00812438">
              <w:rPr>
                <w:sz w:val="24"/>
                <w:szCs w:val="24"/>
                <w:lang w:val="en-US"/>
              </w:rPr>
              <w:t>…………………………………………………………………….Relationship</w:t>
            </w:r>
          </w:p>
        </w:tc>
      </w:tr>
      <w:tr w:rsidR="00812438" w:rsidRPr="00812438" w:rsidTr="00F13093">
        <w:tc>
          <w:tcPr>
            <w:tcW w:w="1728" w:type="dxa"/>
          </w:tcPr>
          <w:p w:rsidR="00F13093" w:rsidRPr="00812438" w:rsidRDefault="00F13093" w:rsidP="00CB0720">
            <w:pPr>
              <w:spacing w:line="360" w:lineRule="auto"/>
              <w:rPr>
                <w:sz w:val="24"/>
                <w:szCs w:val="24"/>
                <w:lang w:val="en-US"/>
              </w:rPr>
            </w:pPr>
            <w:r w:rsidRPr="00812438">
              <w:rPr>
                <w:sz w:val="24"/>
                <w:szCs w:val="24"/>
                <w:lang w:val="en-US"/>
              </w:rPr>
              <w:t>Article 4</w:t>
            </w:r>
          </w:p>
        </w:tc>
        <w:tc>
          <w:tcPr>
            <w:tcW w:w="450" w:type="dxa"/>
          </w:tcPr>
          <w:p w:rsidR="00F13093" w:rsidRPr="00812438" w:rsidRDefault="00F13093" w:rsidP="00CB0720">
            <w:pPr>
              <w:spacing w:line="360" w:lineRule="auto"/>
              <w:rPr>
                <w:sz w:val="24"/>
                <w:szCs w:val="24"/>
                <w:lang w:val="en-US"/>
              </w:rPr>
            </w:pPr>
          </w:p>
        </w:tc>
        <w:tc>
          <w:tcPr>
            <w:tcW w:w="8190" w:type="dxa"/>
          </w:tcPr>
          <w:p w:rsidR="00F13093" w:rsidRPr="00812438" w:rsidRDefault="00F13093" w:rsidP="00CB0720">
            <w:pPr>
              <w:spacing w:line="360" w:lineRule="auto"/>
              <w:rPr>
                <w:sz w:val="24"/>
                <w:szCs w:val="24"/>
                <w:lang w:val="en-US"/>
              </w:rPr>
            </w:pPr>
            <w:r w:rsidRPr="00812438">
              <w:rPr>
                <w:sz w:val="24"/>
                <w:szCs w:val="24"/>
                <w:lang w:val="en-US"/>
              </w:rPr>
              <w:t>……………………………………………………….Payment of Union Dues</w:t>
            </w:r>
          </w:p>
        </w:tc>
      </w:tr>
      <w:tr w:rsidR="00812438" w:rsidRPr="00812438" w:rsidTr="00F13093">
        <w:tc>
          <w:tcPr>
            <w:tcW w:w="1728" w:type="dxa"/>
          </w:tcPr>
          <w:p w:rsidR="00F13093" w:rsidRPr="00812438" w:rsidRDefault="00F13093" w:rsidP="00CB0720">
            <w:pPr>
              <w:spacing w:line="360" w:lineRule="auto"/>
              <w:rPr>
                <w:sz w:val="24"/>
                <w:szCs w:val="24"/>
                <w:lang w:val="en-US"/>
              </w:rPr>
            </w:pPr>
            <w:r w:rsidRPr="00812438">
              <w:rPr>
                <w:sz w:val="24"/>
                <w:szCs w:val="24"/>
                <w:lang w:val="en-US"/>
              </w:rPr>
              <w:t>Article 5</w:t>
            </w:r>
          </w:p>
        </w:tc>
        <w:tc>
          <w:tcPr>
            <w:tcW w:w="450" w:type="dxa"/>
          </w:tcPr>
          <w:p w:rsidR="00F13093" w:rsidRPr="00812438" w:rsidRDefault="00F13093" w:rsidP="00CB0720">
            <w:pPr>
              <w:spacing w:line="360" w:lineRule="auto"/>
              <w:rPr>
                <w:sz w:val="24"/>
                <w:szCs w:val="24"/>
                <w:lang w:val="en-US"/>
              </w:rPr>
            </w:pPr>
          </w:p>
        </w:tc>
        <w:tc>
          <w:tcPr>
            <w:tcW w:w="8190" w:type="dxa"/>
          </w:tcPr>
          <w:p w:rsidR="00F13093" w:rsidRPr="00812438" w:rsidRDefault="00F13093" w:rsidP="00CB0720">
            <w:pPr>
              <w:spacing w:line="360" w:lineRule="auto"/>
              <w:rPr>
                <w:sz w:val="24"/>
                <w:szCs w:val="24"/>
                <w:lang w:val="en-US"/>
              </w:rPr>
            </w:pPr>
            <w:r w:rsidRPr="00812438">
              <w:rPr>
                <w:sz w:val="24"/>
                <w:szCs w:val="24"/>
                <w:lang w:val="en-US"/>
              </w:rPr>
              <w:t>…………………………………………………………..Strikes and Lockouts</w:t>
            </w:r>
          </w:p>
        </w:tc>
      </w:tr>
      <w:tr w:rsidR="00812438" w:rsidRPr="00812438" w:rsidTr="00F13093">
        <w:tc>
          <w:tcPr>
            <w:tcW w:w="1728" w:type="dxa"/>
          </w:tcPr>
          <w:p w:rsidR="00F13093" w:rsidRPr="00812438" w:rsidRDefault="00F13093" w:rsidP="00CB0720">
            <w:pPr>
              <w:spacing w:line="360" w:lineRule="auto"/>
              <w:rPr>
                <w:sz w:val="24"/>
                <w:szCs w:val="24"/>
                <w:lang w:val="en-US"/>
              </w:rPr>
            </w:pPr>
            <w:r w:rsidRPr="00812438">
              <w:rPr>
                <w:sz w:val="24"/>
                <w:szCs w:val="24"/>
                <w:lang w:val="en-US"/>
              </w:rPr>
              <w:t>Article 6</w:t>
            </w:r>
          </w:p>
        </w:tc>
        <w:tc>
          <w:tcPr>
            <w:tcW w:w="450" w:type="dxa"/>
          </w:tcPr>
          <w:p w:rsidR="00F13093" w:rsidRPr="00812438" w:rsidRDefault="00F13093" w:rsidP="00CB0720">
            <w:pPr>
              <w:spacing w:line="360" w:lineRule="auto"/>
              <w:rPr>
                <w:sz w:val="24"/>
                <w:szCs w:val="24"/>
                <w:lang w:val="en-US"/>
              </w:rPr>
            </w:pPr>
          </w:p>
        </w:tc>
        <w:tc>
          <w:tcPr>
            <w:tcW w:w="8190" w:type="dxa"/>
          </w:tcPr>
          <w:p w:rsidR="00F13093" w:rsidRPr="00812438" w:rsidRDefault="00F13093" w:rsidP="00CB0720">
            <w:pPr>
              <w:spacing w:line="360" w:lineRule="auto"/>
              <w:rPr>
                <w:sz w:val="24"/>
                <w:szCs w:val="24"/>
                <w:lang w:val="en-US"/>
              </w:rPr>
            </w:pPr>
            <w:r w:rsidRPr="00812438">
              <w:rPr>
                <w:sz w:val="24"/>
                <w:szCs w:val="24"/>
                <w:lang w:val="en-US"/>
              </w:rPr>
              <w:t>………………………………………….Reservation of Management Rights</w:t>
            </w:r>
          </w:p>
        </w:tc>
      </w:tr>
      <w:tr w:rsidR="00812438" w:rsidRPr="00812438" w:rsidTr="00F13093">
        <w:tc>
          <w:tcPr>
            <w:tcW w:w="1728" w:type="dxa"/>
          </w:tcPr>
          <w:p w:rsidR="00F13093" w:rsidRPr="00812438" w:rsidRDefault="00F13093" w:rsidP="00CB0720">
            <w:pPr>
              <w:spacing w:line="360" w:lineRule="auto"/>
              <w:rPr>
                <w:sz w:val="24"/>
                <w:szCs w:val="24"/>
                <w:lang w:val="en-US"/>
              </w:rPr>
            </w:pPr>
            <w:r w:rsidRPr="00812438">
              <w:rPr>
                <w:sz w:val="24"/>
                <w:szCs w:val="24"/>
                <w:lang w:val="en-US"/>
              </w:rPr>
              <w:t>Article 7</w:t>
            </w:r>
          </w:p>
        </w:tc>
        <w:tc>
          <w:tcPr>
            <w:tcW w:w="450" w:type="dxa"/>
          </w:tcPr>
          <w:p w:rsidR="00F13093" w:rsidRPr="00812438" w:rsidRDefault="00F13093" w:rsidP="00CB0720">
            <w:pPr>
              <w:spacing w:line="360" w:lineRule="auto"/>
              <w:rPr>
                <w:sz w:val="24"/>
                <w:szCs w:val="24"/>
                <w:lang w:val="en-US"/>
              </w:rPr>
            </w:pPr>
          </w:p>
        </w:tc>
        <w:tc>
          <w:tcPr>
            <w:tcW w:w="8190" w:type="dxa"/>
          </w:tcPr>
          <w:p w:rsidR="00F13093" w:rsidRPr="00812438" w:rsidRDefault="00F13093" w:rsidP="00CB0720">
            <w:pPr>
              <w:spacing w:line="360" w:lineRule="auto"/>
              <w:rPr>
                <w:sz w:val="24"/>
                <w:szCs w:val="24"/>
                <w:lang w:val="en-US"/>
              </w:rPr>
            </w:pPr>
            <w:r w:rsidRPr="00812438">
              <w:rPr>
                <w:sz w:val="24"/>
                <w:szCs w:val="24"/>
                <w:lang w:val="en-US"/>
              </w:rPr>
              <w:t>……………………………………………………………….Union Committee</w:t>
            </w:r>
          </w:p>
        </w:tc>
      </w:tr>
      <w:tr w:rsidR="00812438" w:rsidRPr="00812438" w:rsidTr="00F13093">
        <w:tc>
          <w:tcPr>
            <w:tcW w:w="1728" w:type="dxa"/>
          </w:tcPr>
          <w:p w:rsidR="00F13093" w:rsidRPr="00812438" w:rsidRDefault="00F13093" w:rsidP="00CB0720">
            <w:pPr>
              <w:spacing w:line="360" w:lineRule="auto"/>
              <w:rPr>
                <w:sz w:val="24"/>
                <w:szCs w:val="24"/>
                <w:lang w:val="en-US"/>
              </w:rPr>
            </w:pPr>
            <w:r w:rsidRPr="00812438">
              <w:rPr>
                <w:sz w:val="24"/>
                <w:szCs w:val="24"/>
                <w:lang w:val="en-US"/>
              </w:rPr>
              <w:t>Article 8</w:t>
            </w:r>
          </w:p>
        </w:tc>
        <w:tc>
          <w:tcPr>
            <w:tcW w:w="450" w:type="dxa"/>
          </w:tcPr>
          <w:p w:rsidR="00F13093" w:rsidRPr="00812438" w:rsidRDefault="00F13093" w:rsidP="00CB0720">
            <w:pPr>
              <w:spacing w:line="360" w:lineRule="auto"/>
              <w:rPr>
                <w:sz w:val="24"/>
                <w:szCs w:val="24"/>
                <w:lang w:val="en-US"/>
              </w:rPr>
            </w:pPr>
          </w:p>
        </w:tc>
        <w:tc>
          <w:tcPr>
            <w:tcW w:w="8190" w:type="dxa"/>
          </w:tcPr>
          <w:p w:rsidR="00F13093" w:rsidRPr="00812438" w:rsidRDefault="00F13093" w:rsidP="00CB0720">
            <w:pPr>
              <w:spacing w:line="360" w:lineRule="auto"/>
              <w:rPr>
                <w:sz w:val="24"/>
                <w:szCs w:val="24"/>
              </w:rPr>
            </w:pPr>
            <w:r w:rsidRPr="00812438">
              <w:rPr>
                <w:sz w:val="24"/>
                <w:szCs w:val="24"/>
              </w:rPr>
              <w:t>…………………………………………………………..</w:t>
            </w:r>
            <w:proofErr w:type="spellStart"/>
            <w:r w:rsidRPr="00812438">
              <w:rPr>
                <w:sz w:val="24"/>
                <w:szCs w:val="24"/>
              </w:rPr>
              <w:t>Grievance</w:t>
            </w:r>
            <w:proofErr w:type="spellEnd"/>
            <w:r w:rsidRPr="00812438">
              <w:rPr>
                <w:sz w:val="24"/>
                <w:szCs w:val="24"/>
              </w:rPr>
              <w:t xml:space="preserve"> </w:t>
            </w:r>
            <w:proofErr w:type="spellStart"/>
            <w:r w:rsidRPr="00812438">
              <w:rPr>
                <w:sz w:val="24"/>
                <w:szCs w:val="24"/>
              </w:rPr>
              <w:t>Procedure</w:t>
            </w:r>
            <w:proofErr w:type="spellEnd"/>
          </w:p>
        </w:tc>
      </w:tr>
      <w:tr w:rsidR="00812438" w:rsidRPr="00812438" w:rsidTr="00F13093">
        <w:tc>
          <w:tcPr>
            <w:tcW w:w="1728" w:type="dxa"/>
          </w:tcPr>
          <w:p w:rsidR="00F13093" w:rsidRPr="00812438" w:rsidRDefault="00F13093" w:rsidP="00CB0720">
            <w:pPr>
              <w:spacing w:line="360" w:lineRule="auto"/>
              <w:rPr>
                <w:sz w:val="24"/>
                <w:szCs w:val="24"/>
              </w:rPr>
            </w:pPr>
            <w:r w:rsidRPr="00812438">
              <w:rPr>
                <w:sz w:val="24"/>
                <w:szCs w:val="24"/>
              </w:rPr>
              <w:t>Article 9</w:t>
            </w:r>
          </w:p>
        </w:tc>
        <w:tc>
          <w:tcPr>
            <w:tcW w:w="450" w:type="dxa"/>
          </w:tcPr>
          <w:p w:rsidR="00F13093" w:rsidRPr="00812438" w:rsidRDefault="00F13093" w:rsidP="00CB0720">
            <w:pPr>
              <w:spacing w:line="360" w:lineRule="auto"/>
              <w:rPr>
                <w:sz w:val="24"/>
                <w:szCs w:val="24"/>
              </w:rPr>
            </w:pPr>
          </w:p>
        </w:tc>
        <w:tc>
          <w:tcPr>
            <w:tcW w:w="8190" w:type="dxa"/>
          </w:tcPr>
          <w:p w:rsidR="00F13093" w:rsidRPr="00812438" w:rsidRDefault="00F13093" w:rsidP="00CB0720">
            <w:pPr>
              <w:spacing w:line="360" w:lineRule="auto"/>
              <w:rPr>
                <w:sz w:val="24"/>
                <w:szCs w:val="24"/>
              </w:rPr>
            </w:pPr>
            <w:r w:rsidRPr="00812438">
              <w:rPr>
                <w:sz w:val="24"/>
                <w:szCs w:val="24"/>
              </w:rPr>
              <w:t>………………………………………………………………………..Arbitration</w:t>
            </w:r>
          </w:p>
        </w:tc>
      </w:tr>
      <w:tr w:rsidR="00812438" w:rsidRPr="00812438" w:rsidTr="00F13093">
        <w:tc>
          <w:tcPr>
            <w:tcW w:w="1728" w:type="dxa"/>
          </w:tcPr>
          <w:p w:rsidR="00F13093" w:rsidRPr="00812438" w:rsidRDefault="00F13093" w:rsidP="00CB0720">
            <w:pPr>
              <w:spacing w:line="360" w:lineRule="auto"/>
              <w:rPr>
                <w:sz w:val="24"/>
                <w:szCs w:val="24"/>
              </w:rPr>
            </w:pPr>
            <w:r w:rsidRPr="00812438">
              <w:rPr>
                <w:sz w:val="24"/>
                <w:szCs w:val="24"/>
              </w:rPr>
              <w:t>Article 10</w:t>
            </w:r>
          </w:p>
        </w:tc>
        <w:tc>
          <w:tcPr>
            <w:tcW w:w="450" w:type="dxa"/>
          </w:tcPr>
          <w:p w:rsidR="00F13093" w:rsidRPr="00812438" w:rsidRDefault="00F13093" w:rsidP="00CB0720">
            <w:pPr>
              <w:spacing w:line="360" w:lineRule="auto"/>
              <w:rPr>
                <w:sz w:val="24"/>
                <w:szCs w:val="24"/>
              </w:rPr>
            </w:pPr>
          </w:p>
        </w:tc>
        <w:tc>
          <w:tcPr>
            <w:tcW w:w="8190" w:type="dxa"/>
          </w:tcPr>
          <w:p w:rsidR="00F13093" w:rsidRPr="00812438" w:rsidRDefault="00F13093" w:rsidP="00CB0720">
            <w:pPr>
              <w:spacing w:line="360" w:lineRule="auto"/>
              <w:rPr>
                <w:sz w:val="24"/>
                <w:szCs w:val="24"/>
              </w:rPr>
            </w:pPr>
            <w:r w:rsidRPr="00812438">
              <w:rPr>
                <w:sz w:val="24"/>
                <w:szCs w:val="24"/>
              </w:rPr>
              <w:t>………………………………………………………………………..Discipline</w:t>
            </w:r>
          </w:p>
        </w:tc>
      </w:tr>
      <w:tr w:rsidR="00812438" w:rsidRPr="00812438" w:rsidTr="00F13093">
        <w:tc>
          <w:tcPr>
            <w:tcW w:w="1728" w:type="dxa"/>
          </w:tcPr>
          <w:p w:rsidR="00F13093" w:rsidRPr="00812438" w:rsidRDefault="00F13093" w:rsidP="00CB0720">
            <w:pPr>
              <w:spacing w:line="360" w:lineRule="auto"/>
              <w:rPr>
                <w:sz w:val="24"/>
                <w:szCs w:val="24"/>
              </w:rPr>
            </w:pPr>
            <w:r w:rsidRPr="00812438">
              <w:rPr>
                <w:sz w:val="24"/>
                <w:szCs w:val="24"/>
              </w:rPr>
              <w:t>Article 11</w:t>
            </w:r>
          </w:p>
        </w:tc>
        <w:tc>
          <w:tcPr>
            <w:tcW w:w="450" w:type="dxa"/>
          </w:tcPr>
          <w:p w:rsidR="00F13093" w:rsidRPr="00812438" w:rsidRDefault="00F13093" w:rsidP="00CB0720">
            <w:pPr>
              <w:spacing w:line="360" w:lineRule="auto"/>
              <w:rPr>
                <w:sz w:val="24"/>
                <w:szCs w:val="24"/>
              </w:rPr>
            </w:pPr>
          </w:p>
        </w:tc>
        <w:tc>
          <w:tcPr>
            <w:tcW w:w="8190" w:type="dxa"/>
          </w:tcPr>
          <w:p w:rsidR="00F13093" w:rsidRPr="00812438" w:rsidRDefault="00F13093" w:rsidP="00CB0720">
            <w:pPr>
              <w:spacing w:line="360" w:lineRule="auto"/>
              <w:rPr>
                <w:sz w:val="24"/>
                <w:szCs w:val="24"/>
                <w:lang w:val="en-US"/>
              </w:rPr>
            </w:pPr>
            <w:r w:rsidRPr="00812438">
              <w:rPr>
                <w:sz w:val="24"/>
                <w:szCs w:val="24"/>
                <w:lang w:val="en-US"/>
              </w:rPr>
              <w:t>…………………………………………………………………………Seniority</w:t>
            </w:r>
          </w:p>
        </w:tc>
      </w:tr>
      <w:tr w:rsidR="00812438" w:rsidRPr="00812438" w:rsidTr="00F13093">
        <w:tc>
          <w:tcPr>
            <w:tcW w:w="1728" w:type="dxa"/>
          </w:tcPr>
          <w:p w:rsidR="00F13093" w:rsidRPr="00812438" w:rsidRDefault="00F13093" w:rsidP="00CB0720">
            <w:pPr>
              <w:spacing w:line="360" w:lineRule="auto"/>
              <w:rPr>
                <w:sz w:val="24"/>
                <w:szCs w:val="24"/>
                <w:lang w:val="en-US"/>
              </w:rPr>
            </w:pPr>
            <w:r w:rsidRPr="00812438">
              <w:rPr>
                <w:sz w:val="24"/>
                <w:szCs w:val="24"/>
                <w:lang w:val="en-US"/>
              </w:rPr>
              <w:t>Article 12</w:t>
            </w:r>
          </w:p>
        </w:tc>
        <w:tc>
          <w:tcPr>
            <w:tcW w:w="450" w:type="dxa"/>
          </w:tcPr>
          <w:p w:rsidR="00F13093" w:rsidRPr="00812438" w:rsidRDefault="00F13093" w:rsidP="00CB0720">
            <w:pPr>
              <w:spacing w:line="360" w:lineRule="auto"/>
              <w:rPr>
                <w:sz w:val="24"/>
                <w:szCs w:val="24"/>
                <w:lang w:val="en-US"/>
              </w:rPr>
            </w:pPr>
          </w:p>
        </w:tc>
        <w:tc>
          <w:tcPr>
            <w:tcW w:w="8190" w:type="dxa"/>
          </w:tcPr>
          <w:p w:rsidR="00F13093" w:rsidRPr="00812438" w:rsidRDefault="00F13093" w:rsidP="00CB0720">
            <w:pPr>
              <w:spacing w:line="360" w:lineRule="auto"/>
              <w:rPr>
                <w:sz w:val="24"/>
                <w:szCs w:val="24"/>
                <w:lang w:val="en-US"/>
              </w:rPr>
            </w:pPr>
            <w:r w:rsidRPr="00812438">
              <w:rPr>
                <w:sz w:val="24"/>
                <w:szCs w:val="24"/>
                <w:lang w:val="en-US"/>
              </w:rPr>
              <w:t>……………………………………………………..Miscellaneous Provisions</w:t>
            </w:r>
          </w:p>
        </w:tc>
      </w:tr>
      <w:tr w:rsidR="00812438" w:rsidRPr="00812438" w:rsidTr="00F13093">
        <w:tc>
          <w:tcPr>
            <w:tcW w:w="1728" w:type="dxa"/>
          </w:tcPr>
          <w:p w:rsidR="00F13093" w:rsidRPr="00812438" w:rsidRDefault="00F13093" w:rsidP="00CB0720">
            <w:pPr>
              <w:spacing w:line="360" w:lineRule="auto"/>
              <w:rPr>
                <w:sz w:val="24"/>
                <w:szCs w:val="24"/>
                <w:lang w:val="en-US"/>
              </w:rPr>
            </w:pPr>
            <w:r w:rsidRPr="00812438">
              <w:rPr>
                <w:sz w:val="24"/>
                <w:szCs w:val="24"/>
                <w:lang w:val="en-US"/>
              </w:rPr>
              <w:t>Article 13</w:t>
            </w:r>
          </w:p>
        </w:tc>
        <w:tc>
          <w:tcPr>
            <w:tcW w:w="450" w:type="dxa"/>
          </w:tcPr>
          <w:p w:rsidR="00F13093" w:rsidRPr="00812438" w:rsidRDefault="00F13093" w:rsidP="00CB0720">
            <w:pPr>
              <w:spacing w:line="360" w:lineRule="auto"/>
              <w:rPr>
                <w:sz w:val="24"/>
                <w:szCs w:val="24"/>
                <w:lang w:val="en-US"/>
              </w:rPr>
            </w:pPr>
          </w:p>
        </w:tc>
        <w:tc>
          <w:tcPr>
            <w:tcW w:w="8190" w:type="dxa"/>
          </w:tcPr>
          <w:p w:rsidR="00F13093" w:rsidRPr="00812438" w:rsidRDefault="00F13093" w:rsidP="00CB0720">
            <w:pPr>
              <w:spacing w:line="360" w:lineRule="auto"/>
              <w:rPr>
                <w:sz w:val="24"/>
                <w:szCs w:val="24"/>
                <w:lang w:val="en-US"/>
              </w:rPr>
            </w:pPr>
            <w:r w:rsidRPr="00812438">
              <w:rPr>
                <w:sz w:val="24"/>
                <w:szCs w:val="24"/>
                <w:lang w:val="en-US"/>
              </w:rPr>
              <w:t>………………………………………………………………Leave of Absence</w:t>
            </w:r>
          </w:p>
        </w:tc>
      </w:tr>
      <w:tr w:rsidR="00812438" w:rsidRPr="00812438" w:rsidTr="00F13093">
        <w:tc>
          <w:tcPr>
            <w:tcW w:w="1728" w:type="dxa"/>
          </w:tcPr>
          <w:p w:rsidR="00F13093" w:rsidRPr="00812438" w:rsidRDefault="00F13093" w:rsidP="00CB0720">
            <w:pPr>
              <w:spacing w:line="360" w:lineRule="auto"/>
              <w:rPr>
                <w:sz w:val="24"/>
                <w:szCs w:val="24"/>
                <w:lang w:val="en-US"/>
              </w:rPr>
            </w:pPr>
            <w:r w:rsidRPr="00812438">
              <w:rPr>
                <w:sz w:val="24"/>
                <w:szCs w:val="24"/>
                <w:lang w:val="en-US"/>
              </w:rPr>
              <w:t>Article 14</w:t>
            </w:r>
          </w:p>
        </w:tc>
        <w:tc>
          <w:tcPr>
            <w:tcW w:w="450" w:type="dxa"/>
          </w:tcPr>
          <w:p w:rsidR="00F13093" w:rsidRPr="00812438" w:rsidRDefault="00F13093" w:rsidP="00CB0720">
            <w:pPr>
              <w:spacing w:line="360" w:lineRule="auto"/>
              <w:rPr>
                <w:sz w:val="24"/>
                <w:szCs w:val="24"/>
                <w:lang w:val="en-US"/>
              </w:rPr>
            </w:pPr>
          </w:p>
        </w:tc>
        <w:tc>
          <w:tcPr>
            <w:tcW w:w="8190" w:type="dxa"/>
          </w:tcPr>
          <w:p w:rsidR="00F13093" w:rsidRPr="00812438" w:rsidRDefault="00F13093" w:rsidP="00CB0720">
            <w:pPr>
              <w:spacing w:line="360" w:lineRule="auto"/>
              <w:rPr>
                <w:sz w:val="24"/>
                <w:szCs w:val="24"/>
                <w:lang w:val="en-US"/>
              </w:rPr>
            </w:pPr>
            <w:r w:rsidRPr="00812438">
              <w:rPr>
                <w:sz w:val="24"/>
                <w:szCs w:val="24"/>
                <w:lang w:val="en-US"/>
              </w:rPr>
              <w:t>……………………………………………………………Bereavement Leave</w:t>
            </w:r>
          </w:p>
        </w:tc>
      </w:tr>
      <w:tr w:rsidR="00812438" w:rsidRPr="00812438" w:rsidTr="00F13093">
        <w:tc>
          <w:tcPr>
            <w:tcW w:w="1728" w:type="dxa"/>
          </w:tcPr>
          <w:p w:rsidR="00F13093" w:rsidRPr="00812438" w:rsidRDefault="00F13093" w:rsidP="00CB0720">
            <w:pPr>
              <w:spacing w:line="360" w:lineRule="auto"/>
              <w:rPr>
                <w:sz w:val="24"/>
                <w:szCs w:val="24"/>
                <w:lang w:val="en-US"/>
              </w:rPr>
            </w:pPr>
            <w:r w:rsidRPr="00812438">
              <w:rPr>
                <w:sz w:val="24"/>
                <w:szCs w:val="24"/>
                <w:lang w:val="en-US"/>
              </w:rPr>
              <w:t>Article 15</w:t>
            </w:r>
          </w:p>
        </w:tc>
        <w:tc>
          <w:tcPr>
            <w:tcW w:w="450" w:type="dxa"/>
          </w:tcPr>
          <w:p w:rsidR="00F13093" w:rsidRPr="00812438" w:rsidRDefault="00F13093" w:rsidP="00CB0720">
            <w:pPr>
              <w:spacing w:line="360" w:lineRule="auto"/>
              <w:rPr>
                <w:sz w:val="24"/>
                <w:szCs w:val="24"/>
                <w:lang w:val="en-US"/>
              </w:rPr>
            </w:pPr>
          </w:p>
        </w:tc>
        <w:tc>
          <w:tcPr>
            <w:tcW w:w="8190" w:type="dxa"/>
          </w:tcPr>
          <w:p w:rsidR="00F13093" w:rsidRPr="00812438" w:rsidRDefault="00F13093" w:rsidP="00CB0720">
            <w:pPr>
              <w:spacing w:line="360" w:lineRule="auto"/>
              <w:rPr>
                <w:sz w:val="24"/>
                <w:szCs w:val="24"/>
                <w:lang w:val="en-US"/>
              </w:rPr>
            </w:pPr>
            <w:r w:rsidRPr="00812438">
              <w:rPr>
                <w:sz w:val="24"/>
                <w:szCs w:val="24"/>
                <w:lang w:val="en-US"/>
              </w:rPr>
              <w:t>………………………………………………………………………...Jury Duty</w:t>
            </w:r>
          </w:p>
        </w:tc>
      </w:tr>
      <w:tr w:rsidR="00812438" w:rsidRPr="00812438" w:rsidTr="00F13093">
        <w:tc>
          <w:tcPr>
            <w:tcW w:w="1728" w:type="dxa"/>
          </w:tcPr>
          <w:p w:rsidR="00F13093" w:rsidRPr="00812438" w:rsidRDefault="00F13093" w:rsidP="00CB0720">
            <w:pPr>
              <w:spacing w:line="360" w:lineRule="auto"/>
              <w:rPr>
                <w:sz w:val="24"/>
                <w:szCs w:val="24"/>
                <w:lang w:val="en-US"/>
              </w:rPr>
            </w:pPr>
            <w:r w:rsidRPr="00812438">
              <w:rPr>
                <w:sz w:val="24"/>
                <w:szCs w:val="24"/>
                <w:lang w:val="en-US"/>
              </w:rPr>
              <w:t>Article 16</w:t>
            </w:r>
          </w:p>
        </w:tc>
        <w:tc>
          <w:tcPr>
            <w:tcW w:w="450" w:type="dxa"/>
          </w:tcPr>
          <w:p w:rsidR="00F13093" w:rsidRPr="00812438" w:rsidRDefault="00F13093" w:rsidP="00CB0720">
            <w:pPr>
              <w:spacing w:line="360" w:lineRule="auto"/>
              <w:rPr>
                <w:sz w:val="24"/>
                <w:szCs w:val="24"/>
                <w:lang w:val="en-US"/>
              </w:rPr>
            </w:pPr>
          </w:p>
        </w:tc>
        <w:tc>
          <w:tcPr>
            <w:tcW w:w="8190" w:type="dxa"/>
          </w:tcPr>
          <w:p w:rsidR="00F13093" w:rsidRPr="00812438" w:rsidRDefault="00F13093" w:rsidP="00CB0720">
            <w:pPr>
              <w:spacing w:line="360" w:lineRule="auto"/>
              <w:rPr>
                <w:sz w:val="24"/>
                <w:szCs w:val="24"/>
                <w:lang w:val="en-US"/>
              </w:rPr>
            </w:pPr>
            <w:r w:rsidRPr="00812438">
              <w:rPr>
                <w:sz w:val="24"/>
                <w:szCs w:val="24"/>
                <w:lang w:val="en-US"/>
              </w:rPr>
              <w:t>............................................................................................Hours of Work</w:t>
            </w:r>
          </w:p>
        </w:tc>
      </w:tr>
      <w:tr w:rsidR="00812438" w:rsidRPr="00812438" w:rsidTr="00F13093">
        <w:tc>
          <w:tcPr>
            <w:tcW w:w="1728" w:type="dxa"/>
          </w:tcPr>
          <w:p w:rsidR="00F13093" w:rsidRPr="00812438" w:rsidRDefault="00F13093" w:rsidP="00CB0720">
            <w:pPr>
              <w:spacing w:line="360" w:lineRule="auto"/>
              <w:rPr>
                <w:sz w:val="24"/>
                <w:szCs w:val="24"/>
                <w:lang w:val="en-US"/>
              </w:rPr>
            </w:pPr>
            <w:r w:rsidRPr="00812438">
              <w:rPr>
                <w:sz w:val="24"/>
                <w:szCs w:val="24"/>
                <w:lang w:val="en-US"/>
              </w:rPr>
              <w:t>Article 17</w:t>
            </w:r>
          </w:p>
        </w:tc>
        <w:tc>
          <w:tcPr>
            <w:tcW w:w="450" w:type="dxa"/>
          </w:tcPr>
          <w:p w:rsidR="00F13093" w:rsidRPr="00812438" w:rsidRDefault="00F13093" w:rsidP="00CB0720">
            <w:pPr>
              <w:spacing w:line="360" w:lineRule="auto"/>
              <w:rPr>
                <w:sz w:val="24"/>
                <w:szCs w:val="24"/>
                <w:lang w:val="en-US"/>
              </w:rPr>
            </w:pPr>
          </w:p>
        </w:tc>
        <w:tc>
          <w:tcPr>
            <w:tcW w:w="8190" w:type="dxa"/>
          </w:tcPr>
          <w:p w:rsidR="00F13093" w:rsidRPr="00812438" w:rsidRDefault="00F13093" w:rsidP="00CB0720">
            <w:pPr>
              <w:spacing w:line="360" w:lineRule="auto"/>
              <w:rPr>
                <w:sz w:val="24"/>
                <w:szCs w:val="24"/>
                <w:lang w:val="en-US"/>
              </w:rPr>
            </w:pPr>
            <w:r w:rsidRPr="00812438">
              <w:rPr>
                <w:sz w:val="24"/>
                <w:szCs w:val="24"/>
                <w:lang w:val="en-US"/>
              </w:rPr>
              <w:t>…………………………………………………………………………Overtime</w:t>
            </w:r>
          </w:p>
        </w:tc>
      </w:tr>
      <w:tr w:rsidR="00812438" w:rsidRPr="00812438" w:rsidTr="00F13093">
        <w:tc>
          <w:tcPr>
            <w:tcW w:w="1728" w:type="dxa"/>
          </w:tcPr>
          <w:p w:rsidR="00F13093" w:rsidRPr="00812438" w:rsidRDefault="00F13093" w:rsidP="00CB0720">
            <w:pPr>
              <w:spacing w:line="360" w:lineRule="auto"/>
              <w:rPr>
                <w:sz w:val="24"/>
                <w:szCs w:val="24"/>
                <w:lang w:val="en-US"/>
              </w:rPr>
            </w:pPr>
            <w:r w:rsidRPr="00812438">
              <w:rPr>
                <w:sz w:val="24"/>
                <w:szCs w:val="24"/>
                <w:lang w:val="en-US"/>
              </w:rPr>
              <w:t>Article 18</w:t>
            </w:r>
          </w:p>
        </w:tc>
        <w:tc>
          <w:tcPr>
            <w:tcW w:w="450" w:type="dxa"/>
          </w:tcPr>
          <w:p w:rsidR="00F13093" w:rsidRPr="00812438" w:rsidRDefault="00F13093" w:rsidP="00CB0720">
            <w:pPr>
              <w:spacing w:line="360" w:lineRule="auto"/>
              <w:rPr>
                <w:sz w:val="24"/>
                <w:szCs w:val="24"/>
                <w:lang w:val="en-US"/>
              </w:rPr>
            </w:pPr>
          </w:p>
        </w:tc>
        <w:tc>
          <w:tcPr>
            <w:tcW w:w="8190" w:type="dxa"/>
          </w:tcPr>
          <w:p w:rsidR="00F13093" w:rsidRPr="00812438" w:rsidRDefault="00F13093" w:rsidP="00CB0720">
            <w:pPr>
              <w:spacing w:line="360" w:lineRule="auto"/>
              <w:rPr>
                <w:sz w:val="24"/>
                <w:szCs w:val="24"/>
                <w:lang w:val="en-US"/>
              </w:rPr>
            </w:pPr>
            <w:r w:rsidRPr="00812438">
              <w:rPr>
                <w:sz w:val="24"/>
                <w:szCs w:val="24"/>
                <w:lang w:val="en-US"/>
              </w:rPr>
              <w:t>…………………………………………………………...Reporting Allowance</w:t>
            </w:r>
          </w:p>
        </w:tc>
      </w:tr>
      <w:tr w:rsidR="00812438" w:rsidRPr="00812438" w:rsidTr="00F13093">
        <w:tc>
          <w:tcPr>
            <w:tcW w:w="1728" w:type="dxa"/>
          </w:tcPr>
          <w:p w:rsidR="00F13093" w:rsidRPr="00812438" w:rsidRDefault="00F13093" w:rsidP="00CB0720">
            <w:pPr>
              <w:spacing w:line="360" w:lineRule="auto"/>
              <w:rPr>
                <w:sz w:val="24"/>
                <w:szCs w:val="24"/>
                <w:lang w:val="en-US"/>
              </w:rPr>
            </w:pPr>
            <w:r w:rsidRPr="00812438">
              <w:rPr>
                <w:sz w:val="24"/>
                <w:szCs w:val="24"/>
                <w:lang w:val="en-US"/>
              </w:rPr>
              <w:t>Article 19</w:t>
            </w:r>
          </w:p>
        </w:tc>
        <w:tc>
          <w:tcPr>
            <w:tcW w:w="450" w:type="dxa"/>
          </w:tcPr>
          <w:p w:rsidR="00F13093" w:rsidRPr="00812438" w:rsidRDefault="00F13093" w:rsidP="00CB0720">
            <w:pPr>
              <w:spacing w:line="360" w:lineRule="auto"/>
              <w:rPr>
                <w:sz w:val="24"/>
                <w:szCs w:val="24"/>
                <w:lang w:val="en-US"/>
              </w:rPr>
            </w:pPr>
          </w:p>
        </w:tc>
        <w:tc>
          <w:tcPr>
            <w:tcW w:w="8190" w:type="dxa"/>
          </w:tcPr>
          <w:p w:rsidR="00F13093" w:rsidRPr="00812438" w:rsidRDefault="00F13093" w:rsidP="00CB0720">
            <w:pPr>
              <w:spacing w:line="360" w:lineRule="auto"/>
              <w:rPr>
                <w:sz w:val="24"/>
                <w:szCs w:val="24"/>
                <w:lang w:val="en-US"/>
              </w:rPr>
            </w:pPr>
            <w:r w:rsidRPr="00812438">
              <w:rPr>
                <w:sz w:val="24"/>
                <w:szCs w:val="24"/>
                <w:lang w:val="en-US"/>
              </w:rPr>
              <w:t>………………………………………………………………………...Call Back</w:t>
            </w:r>
          </w:p>
        </w:tc>
      </w:tr>
      <w:tr w:rsidR="00812438" w:rsidRPr="00812438" w:rsidTr="00F13093">
        <w:tc>
          <w:tcPr>
            <w:tcW w:w="1728" w:type="dxa"/>
          </w:tcPr>
          <w:p w:rsidR="00F13093" w:rsidRPr="00812438" w:rsidRDefault="00F13093" w:rsidP="00CB0720">
            <w:pPr>
              <w:spacing w:line="360" w:lineRule="auto"/>
              <w:rPr>
                <w:sz w:val="24"/>
                <w:szCs w:val="24"/>
                <w:lang w:val="en-US"/>
              </w:rPr>
            </w:pPr>
            <w:r w:rsidRPr="00812438">
              <w:rPr>
                <w:sz w:val="24"/>
                <w:szCs w:val="24"/>
                <w:lang w:val="en-US"/>
              </w:rPr>
              <w:t>Article 20</w:t>
            </w:r>
          </w:p>
        </w:tc>
        <w:tc>
          <w:tcPr>
            <w:tcW w:w="450" w:type="dxa"/>
          </w:tcPr>
          <w:p w:rsidR="00F13093" w:rsidRPr="00812438" w:rsidRDefault="00F13093" w:rsidP="00CB0720">
            <w:pPr>
              <w:spacing w:line="360" w:lineRule="auto"/>
              <w:rPr>
                <w:sz w:val="24"/>
                <w:szCs w:val="24"/>
                <w:lang w:val="en-US"/>
              </w:rPr>
            </w:pPr>
          </w:p>
        </w:tc>
        <w:tc>
          <w:tcPr>
            <w:tcW w:w="8190" w:type="dxa"/>
          </w:tcPr>
          <w:p w:rsidR="00F13093" w:rsidRPr="00812438" w:rsidRDefault="00F13093" w:rsidP="00CB0720">
            <w:pPr>
              <w:spacing w:line="360" w:lineRule="auto"/>
              <w:rPr>
                <w:sz w:val="24"/>
                <w:szCs w:val="24"/>
                <w:lang w:val="en-US"/>
              </w:rPr>
            </w:pPr>
            <w:r w:rsidRPr="00812438">
              <w:rPr>
                <w:sz w:val="24"/>
                <w:szCs w:val="24"/>
                <w:lang w:val="en-US"/>
              </w:rPr>
              <w:t>…………………………………………………………………………Uniforms</w:t>
            </w:r>
          </w:p>
        </w:tc>
      </w:tr>
      <w:tr w:rsidR="00812438" w:rsidRPr="00812438" w:rsidTr="00F13093">
        <w:tc>
          <w:tcPr>
            <w:tcW w:w="1728" w:type="dxa"/>
          </w:tcPr>
          <w:p w:rsidR="00F13093" w:rsidRPr="00812438" w:rsidRDefault="00F13093" w:rsidP="00CB0720">
            <w:pPr>
              <w:spacing w:line="360" w:lineRule="auto"/>
              <w:rPr>
                <w:sz w:val="24"/>
                <w:szCs w:val="24"/>
                <w:lang w:val="en-US"/>
              </w:rPr>
            </w:pPr>
            <w:r w:rsidRPr="00812438">
              <w:rPr>
                <w:sz w:val="24"/>
                <w:szCs w:val="24"/>
                <w:lang w:val="en-US"/>
              </w:rPr>
              <w:t>Article 21</w:t>
            </w:r>
          </w:p>
        </w:tc>
        <w:tc>
          <w:tcPr>
            <w:tcW w:w="450" w:type="dxa"/>
          </w:tcPr>
          <w:p w:rsidR="00F13093" w:rsidRPr="00812438" w:rsidRDefault="00F13093" w:rsidP="00CB0720">
            <w:pPr>
              <w:spacing w:line="360" w:lineRule="auto"/>
              <w:rPr>
                <w:sz w:val="24"/>
                <w:szCs w:val="24"/>
                <w:lang w:val="en-US"/>
              </w:rPr>
            </w:pPr>
          </w:p>
        </w:tc>
        <w:tc>
          <w:tcPr>
            <w:tcW w:w="8190" w:type="dxa"/>
          </w:tcPr>
          <w:p w:rsidR="00F13093" w:rsidRPr="00812438" w:rsidRDefault="00F13093" w:rsidP="00CB0720">
            <w:pPr>
              <w:spacing w:line="360" w:lineRule="auto"/>
              <w:rPr>
                <w:sz w:val="24"/>
                <w:szCs w:val="24"/>
                <w:lang w:val="en-US"/>
              </w:rPr>
            </w:pPr>
            <w:r w:rsidRPr="00812438">
              <w:rPr>
                <w:sz w:val="24"/>
                <w:szCs w:val="24"/>
                <w:lang w:val="en-US"/>
              </w:rPr>
              <w:t>………………………………………………………………...Safety Footwear</w:t>
            </w:r>
          </w:p>
        </w:tc>
      </w:tr>
      <w:tr w:rsidR="00812438" w:rsidRPr="00812438" w:rsidTr="00F13093">
        <w:tc>
          <w:tcPr>
            <w:tcW w:w="1728" w:type="dxa"/>
          </w:tcPr>
          <w:p w:rsidR="00F13093" w:rsidRPr="00812438" w:rsidRDefault="00F13093" w:rsidP="00CB0720">
            <w:pPr>
              <w:spacing w:line="360" w:lineRule="auto"/>
              <w:rPr>
                <w:sz w:val="24"/>
                <w:szCs w:val="24"/>
                <w:lang w:val="en-US"/>
              </w:rPr>
            </w:pPr>
            <w:r w:rsidRPr="00812438">
              <w:rPr>
                <w:sz w:val="24"/>
                <w:szCs w:val="24"/>
                <w:lang w:val="en-US"/>
              </w:rPr>
              <w:t>Article 22</w:t>
            </w:r>
          </w:p>
        </w:tc>
        <w:tc>
          <w:tcPr>
            <w:tcW w:w="450" w:type="dxa"/>
          </w:tcPr>
          <w:p w:rsidR="00F13093" w:rsidRPr="00812438" w:rsidRDefault="00F13093" w:rsidP="00CB0720">
            <w:pPr>
              <w:spacing w:line="360" w:lineRule="auto"/>
              <w:rPr>
                <w:sz w:val="24"/>
                <w:szCs w:val="24"/>
                <w:lang w:val="en-US"/>
              </w:rPr>
            </w:pPr>
          </w:p>
        </w:tc>
        <w:tc>
          <w:tcPr>
            <w:tcW w:w="8190" w:type="dxa"/>
          </w:tcPr>
          <w:p w:rsidR="00F13093" w:rsidRPr="00812438" w:rsidRDefault="00F13093" w:rsidP="00CB0720">
            <w:pPr>
              <w:spacing w:line="360" w:lineRule="auto"/>
              <w:rPr>
                <w:sz w:val="24"/>
                <w:szCs w:val="24"/>
                <w:lang w:val="en-US"/>
              </w:rPr>
            </w:pPr>
            <w:r w:rsidRPr="00812438">
              <w:rPr>
                <w:sz w:val="24"/>
                <w:szCs w:val="24"/>
                <w:lang w:val="en-US"/>
              </w:rPr>
              <w:t>……………………………………………………………………Paid Holidays</w:t>
            </w:r>
          </w:p>
        </w:tc>
      </w:tr>
      <w:tr w:rsidR="00812438" w:rsidRPr="00812438" w:rsidTr="00F13093">
        <w:tc>
          <w:tcPr>
            <w:tcW w:w="1728" w:type="dxa"/>
          </w:tcPr>
          <w:p w:rsidR="00F13093" w:rsidRPr="00812438" w:rsidRDefault="00F13093" w:rsidP="00CB0720">
            <w:pPr>
              <w:spacing w:line="360" w:lineRule="auto"/>
              <w:rPr>
                <w:sz w:val="24"/>
                <w:szCs w:val="24"/>
                <w:lang w:val="en-US"/>
              </w:rPr>
            </w:pPr>
            <w:r w:rsidRPr="00812438">
              <w:rPr>
                <w:sz w:val="24"/>
                <w:szCs w:val="24"/>
                <w:lang w:val="en-US"/>
              </w:rPr>
              <w:t>Article 23</w:t>
            </w:r>
          </w:p>
        </w:tc>
        <w:tc>
          <w:tcPr>
            <w:tcW w:w="450" w:type="dxa"/>
          </w:tcPr>
          <w:p w:rsidR="00F13093" w:rsidRPr="00812438" w:rsidRDefault="00F13093" w:rsidP="00CB0720">
            <w:pPr>
              <w:spacing w:line="360" w:lineRule="auto"/>
              <w:rPr>
                <w:sz w:val="24"/>
                <w:szCs w:val="24"/>
                <w:lang w:val="en-US"/>
              </w:rPr>
            </w:pPr>
          </w:p>
        </w:tc>
        <w:tc>
          <w:tcPr>
            <w:tcW w:w="8190" w:type="dxa"/>
          </w:tcPr>
          <w:p w:rsidR="00F13093" w:rsidRPr="00812438" w:rsidRDefault="00F13093" w:rsidP="00CB0720">
            <w:pPr>
              <w:spacing w:line="360" w:lineRule="auto"/>
              <w:rPr>
                <w:sz w:val="24"/>
                <w:szCs w:val="24"/>
                <w:lang w:val="en-US"/>
              </w:rPr>
            </w:pPr>
            <w:r w:rsidRPr="00812438">
              <w:rPr>
                <w:sz w:val="24"/>
                <w:szCs w:val="24"/>
                <w:lang w:val="en-US"/>
              </w:rPr>
              <w:t>………………………………………………………………………..Vacations</w:t>
            </w:r>
          </w:p>
        </w:tc>
      </w:tr>
      <w:tr w:rsidR="00812438" w:rsidRPr="00812438" w:rsidTr="00F13093">
        <w:tc>
          <w:tcPr>
            <w:tcW w:w="1728" w:type="dxa"/>
          </w:tcPr>
          <w:p w:rsidR="00F13093" w:rsidRPr="00812438" w:rsidRDefault="00F13093" w:rsidP="00CB0720">
            <w:pPr>
              <w:spacing w:line="360" w:lineRule="auto"/>
              <w:rPr>
                <w:sz w:val="24"/>
                <w:szCs w:val="24"/>
                <w:lang w:val="en-US"/>
              </w:rPr>
            </w:pPr>
            <w:r w:rsidRPr="00812438">
              <w:rPr>
                <w:sz w:val="24"/>
                <w:szCs w:val="24"/>
                <w:lang w:val="en-US"/>
              </w:rPr>
              <w:t>Article 24</w:t>
            </w:r>
          </w:p>
        </w:tc>
        <w:tc>
          <w:tcPr>
            <w:tcW w:w="450" w:type="dxa"/>
          </w:tcPr>
          <w:p w:rsidR="00F13093" w:rsidRPr="00812438" w:rsidRDefault="00F13093" w:rsidP="00CB0720">
            <w:pPr>
              <w:spacing w:line="360" w:lineRule="auto"/>
              <w:rPr>
                <w:sz w:val="24"/>
                <w:szCs w:val="24"/>
                <w:lang w:val="en-US"/>
              </w:rPr>
            </w:pPr>
          </w:p>
        </w:tc>
        <w:tc>
          <w:tcPr>
            <w:tcW w:w="8190" w:type="dxa"/>
          </w:tcPr>
          <w:p w:rsidR="00F13093" w:rsidRPr="00812438" w:rsidRDefault="00F13093" w:rsidP="00CB0720">
            <w:pPr>
              <w:spacing w:line="360" w:lineRule="auto"/>
              <w:rPr>
                <w:sz w:val="24"/>
                <w:szCs w:val="24"/>
                <w:lang w:val="en-US"/>
              </w:rPr>
            </w:pPr>
            <w:r w:rsidRPr="00812438">
              <w:rPr>
                <w:sz w:val="24"/>
                <w:szCs w:val="24"/>
                <w:lang w:val="en-US"/>
              </w:rPr>
              <w:t>……………………………………………………………………………Wages</w:t>
            </w:r>
          </w:p>
        </w:tc>
      </w:tr>
      <w:tr w:rsidR="00812438" w:rsidRPr="00914F75" w:rsidTr="00F13093">
        <w:tc>
          <w:tcPr>
            <w:tcW w:w="1728" w:type="dxa"/>
          </w:tcPr>
          <w:p w:rsidR="00F13093" w:rsidRPr="00812438" w:rsidRDefault="00F13093" w:rsidP="00CB0720">
            <w:pPr>
              <w:spacing w:line="360" w:lineRule="auto"/>
              <w:rPr>
                <w:sz w:val="24"/>
                <w:szCs w:val="24"/>
                <w:lang w:val="en-US"/>
              </w:rPr>
            </w:pPr>
            <w:r w:rsidRPr="00812438">
              <w:rPr>
                <w:sz w:val="24"/>
                <w:szCs w:val="24"/>
                <w:lang w:val="en-US"/>
              </w:rPr>
              <w:t>Article 25</w:t>
            </w:r>
          </w:p>
        </w:tc>
        <w:tc>
          <w:tcPr>
            <w:tcW w:w="450" w:type="dxa"/>
          </w:tcPr>
          <w:p w:rsidR="00F13093" w:rsidRPr="00812438" w:rsidRDefault="00F13093" w:rsidP="00CB0720">
            <w:pPr>
              <w:spacing w:line="360" w:lineRule="auto"/>
              <w:rPr>
                <w:sz w:val="24"/>
                <w:szCs w:val="24"/>
                <w:lang w:val="en-US"/>
              </w:rPr>
            </w:pPr>
          </w:p>
        </w:tc>
        <w:tc>
          <w:tcPr>
            <w:tcW w:w="8190" w:type="dxa"/>
          </w:tcPr>
          <w:p w:rsidR="00F13093" w:rsidRPr="00812438" w:rsidRDefault="00F13093" w:rsidP="00CB0720">
            <w:pPr>
              <w:spacing w:line="360" w:lineRule="auto"/>
              <w:rPr>
                <w:sz w:val="24"/>
                <w:szCs w:val="24"/>
                <w:lang w:val="en-US"/>
              </w:rPr>
            </w:pPr>
            <w:r w:rsidRPr="00812438">
              <w:rPr>
                <w:sz w:val="24"/>
                <w:szCs w:val="24"/>
                <w:lang w:val="en-US"/>
              </w:rPr>
              <w:t>………………………………..Limitation of Production Work by Supervisor</w:t>
            </w:r>
          </w:p>
        </w:tc>
      </w:tr>
      <w:tr w:rsidR="00812438" w:rsidRPr="00812438" w:rsidTr="00F13093">
        <w:tc>
          <w:tcPr>
            <w:tcW w:w="1728" w:type="dxa"/>
          </w:tcPr>
          <w:p w:rsidR="00F13093" w:rsidRPr="00812438" w:rsidRDefault="00F13093" w:rsidP="00CB0720">
            <w:pPr>
              <w:spacing w:line="360" w:lineRule="auto"/>
              <w:rPr>
                <w:sz w:val="24"/>
                <w:szCs w:val="24"/>
                <w:lang w:val="en-US"/>
              </w:rPr>
            </w:pPr>
            <w:r w:rsidRPr="00812438">
              <w:rPr>
                <w:sz w:val="24"/>
                <w:szCs w:val="24"/>
                <w:lang w:val="en-US"/>
              </w:rPr>
              <w:t>Article 26</w:t>
            </w:r>
          </w:p>
        </w:tc>
        <w:tc>
          <w:tcPr>
            <w:tcW w:w="450" w:type="dxa"/>
          </w:tcPr>
          <w:p w:rsidR="00F13093" w:rsidRPr="00812438" w:rsidRDefault="00F13093" w:rsidP="00CB0720">
            <w:pPr>
              <w:spacing w:line="360" w:lineRule="auto"/>
              <w:rPr>
                <w:sz w:val="24"/>
                <w:szCs w:val="24"/>
                <w:lang w:val="en-US"/>
              </w:rPr>
            </w:pPr>
          </w:p>
        </w:tc>
        <w:tc>
          <w:tcPr>
            <w:tcW w:w="8190" w:type="dxa"/>
          </w:tcPr>
          <w:p w:rsidR="00F13093" w:rsidRPr="00812438" w:rsidRDefault="00F13093" w:rsidP="00CB0720">
            <w:pPr>
              <w:spacing w:line="360" w:lineRule="auto"/>
              <w:rPr>
                <w:sz w:val="24"/>
                <w:szCs w:val="24"/>
                <w:lang w:val="en-US"/>
              </w:rPr>
            </w:pPr>
            <w:r w:rsidRPr="00812438">
              <w:rPr>
                <w:sz w:val="24"/>
                <w:szCs w:val="24"/>
                <w:lang w:val="en-US"/>
              </w:rPr>
              <w:t>………………………………………………………………………….Training</w:t>
            </w:r>
          </w:p>
        </w:tc>
      </w:tr>
      <w:tr w:rsidR="00812438" w:rsidRPr="00914F75" w:rsidTr="00F13093">
        <w:tc>
          <w:tcPr>
            <w:tcW w:w="1728" w:type="dxa"/>
          </w:tcPr>
          <w:p w:rsidR="00F13093" w:rsidRPr="00812438" w:rsidRDefault="00F13093" w:rsidP="00CB0720">
            <w:pPr>
              <w:spacing w:line="360" w:lineRule="auto"/>
              <w:rPr>
                <w:sz w:val="24"/>
                <w:szCs w:val="24"/>
                <w:lang w:val="en-US"/>
              </w:rPr>
            </w:pPr>
            <w:r w:rsidRPr="00812438">
              <w:rPr>
                <w:sz w:val="24"/>
                <w:szCs w:val="24"/>
                <w:lang w:val="en-US"/>
              </w:rPr>
              <w:t>Article 27</w:t>
            </w:r>
          </w:p>
        </w:tc>
        <w:tc>
          <w:tcPr>
            <w:tcW w:w="450" w:type="dxa"/>
          </w:tcPr>
          <w:p w:rsidR="00F13093" w:rsidRPr="00812438" w:rsidRDefault="00F13093" w:rsidP="00CB0720">
            <w:pPr>
              <w:spacing w:line="360" w:lineRule="auto"/>
              <w:rPr>
                <w:sz w:val="24"/>
                <w:szCs w:val="24"/>
                <w:lang w:val="en-US"/>
              </w:rPr>
            </w:pPr>
          </w:p>
        </w:tc>
        <w:tc>
          <w:tcPr>
            <w:tcW w:w="8190" w:type="dxa"/>
          </w:tcPr>
          <w:p w:rsidR="00F13093" w:rsidRPr="00812438" w:rsidRDefault="00F13093" w:rsidP="000E3D8C">
            <w:pPr>
              <w:spacing w:line="360" w:lineRule="auto"/>
              <w:rPr>
                <w:sz w:val="24"/>
                <w:szCs w:val="24"/>
                <w:lang w:val="en-US"/>
              </w:rPr>
            </w:pPr>
            <w:r w:rsidRPr="00812438">
              <w:rPr>
                <w:sz w:val="24"/>
                <w:szCs w:val="24"/>
                <w:lang w:val="en-US"/>
              </w:rPr>
              <w:t>………………………………………..RRSP Dedu</w:t>
            </w:r>
            <w:r w:rsidR="000E3D8C" w:rsidRPr="00812438">
              <w:rPr>
                <w:sz w:val="24"/>
                <w:szCs w:val="24"/>
                <w:lang w:val="en-US"/>
              </w:rPr>
              <w:t>ct</w:t>
            </w:r>
            <w:r w:rsidRPr="00812438">
              <w:rPr>
                <w:sz w:val="24"/>
                <w:szCs w:val="24"/>
                <w:lang w:val="en-US"/>
              </w:rPr>
              <w:t>ions and Other Benefits</w:t>
            </w:r>
          </w:p>
        </w:tc>
      </w:tr>
      <w:tr w:rsidR="00812438" w:rsidRPr="00812438" w:rsidTr="00F13093">
        <w:tc>
          <w:tcPr>
            <w:tcW w:w="1728" w:type="dxa"/>
          </w:tcPr>
          <w:p w:rsidR="00F13093" w:rsidRPr="00812438" w:rsidRDefault="00F13093" w:rsidP="00CB0720">
            <w:pPr>
              <w:spacing w:line="360" w:lineRule="auto"/>
              <w:rPr>
                <w:sz w:val="24"/>
                <w:szCs w:val="24"/>
                <w:lang w:val="en-US"/>
              </w:rPr>
            </w:pPr>
            <w:r w:rsidRPr="00812438">
              <w:rPr>
                <w:sz w:val="24"/>
                <w:szCs w:val="24"/>
                <w:lang w:val="en-US"/>
              </w:rPr>
              <w:t>Article 28</w:t>
            </w:r>
          </w:p>
        </w:tc>
        <w:tc>
          <w:tcPr>
            <w:tcW w:w="450" w:type="dxa"/>
          </w:tcPr>
          <w:p w:rsidR="00F13093" w:rsidRPr="00812438" w:rsidRDefault="00F13093" w:rsidP="00CB0720">
            <w:pPr>
              <w:spacing w:line="360" w:lineRule="auto"/>
              <w:rPr>
                <w:sz w:val="24"/>
                <w:szCs w:val="24"/>
                <w:lang w:val="en-US"/>
              </w:rPr>
            </w:pPr>
          </w:p>
        </w:tc>
        <w:tc>
          <w:tcPr>
            <w:tcW w:w="8190" w:type="dxa"/>
          </w:tcPr>
          <w:p w:rsidR="00F13093" w:rsidRPr="00812438" w:rsidRDefault="00F13093" w:rsidP="00CB0720">
            <w:pPr>
              <w:spacing w:line="360" w:lineRule="auto"/>
              <w:rPr>
                <w:sz w:val="24"/>
                <w:szCs w:val="24"/>
                <w:lang w:val="en-US"/>
              </w:rPr>
            </w:pPr>
            <w:r w:rsidRPr="00812438">
              <w:rPr>
                <w:sz w:val="24"/>
                <w:szCs w:val="24"/>
                <w:lang w:val="en-US"/>
              </w:rPr>
              <w:t>…………………………………………………………………………Duration</w:t>
            </w:r>
          </w:p>
        </w:tc>
      </w:tr>
      <w:tr w:rsidR="00812438" w:rsidRPr="00812438" w:rsidTr="00F13093">
        <w:tc>
          <w:tcPr>
            <w:tcW w:w="1728" w:type="dxa"/>
          </w:tcPr>
          <w:p w:rsidR="00F13093" w:rsidRPr="00812438" w:rsidRDefault="00F13093" w:rsidP="00CB0720">
            <w:pPr>
              <w:spacing w:line="360" w:lineRule="auto"/>
              <w:rPr>
                <w:sz w:val="24"/>
                <w:szCs w:val="24"/>
                <w:lang w:val="en-US"/>
              </w:rPr>
            </w:pPr>
            <w:r w:rsidRPr="00812438">
              <w:rPr>
                <w:sz w:val="24"/>
                <w:szCs w:val="24"/>
                <w:lang w:val="en-US"/>
              </w:rPr>
              <w:t>Schedule A</w:t>
            </w:r>
          </w:p>
        </w:tc>
        <w:tc>
          <w:tcPr>
            <w:tcW w:w="450" w:type="dxa"/>
          </w:tcPr>
          <w:p w:rsidR="00F13093" w:rsidRPr="00812438" w:rsidRDefault="00F13093" w:rsidP="00CB0720">
            <w:pPr>
              <w:spacing w:line="360" w:lineRule="auto"/>
              <w:rPr>
                <w:sz w:val="24"/>
                <w:szCs w:val="24"/>
                <w:lang w:val="en-US"/>
              </w:rPr>
            </w:pPr>
          </w:p>
        </w:tc>
        <w:tc>
          <w:tcPr>
            <w:tcW w:w="8190" w:type="dxa"/>
          </w:tcPr>
          <w:p w:rsidR="00F13093" w:rsidRPr="00812438" w:rsidRDefault="00F13093" w:rsidP="00CB0720">
            <w:pPr>
              <w:spacing w:line="360" w:lineRule="auto"/>
              <w:rPr>
                <w:sz w:val="24"/>
                <w:szCs w:val="24"/>
                <w:lang w:val="en-US"/>
              </w:rPr>
            </w:pPr>
            <w:r w:rsidRPr="00812438">
              <w:rPr>
                <w:sz w:val="24"/>
                <w:szCs w:val="24"/>
                <w:lang w:val="en-US"/>
              </w:rPr>
              <w:t>…………………………………………………………………Wage Schedule</w:t>
            </w:r>
          </w:p>
        </w:tc>
      </w:tr>
    </w:tbl>
    <w:p w:rsidR="00990B78" w:rsidRPr="00812438" w:rsidRDefault="00990B78">
      <w:pPr>
        <w:rPr>
          <w:lang w:val="en-US"/>
        </w:rPr>
      </w:pPr>
      <w:r w:rsidRPr="00812438">
        <w:rPr>
          <w:b/>
          <w:lang w:val="en-US"/>
        </w:rPr>
        <w:br w:type="page"/>
      </w:r>
    </w:p>
    <w:tbl>
      <w:tblPr>
        <w:tblW w:w="0" w:type="auto"/>
        <w:tblLayout w:type="fixed"/>
        <w:tblCellMar>
          <w:left w:w="70" w:type="dxa"/>
          <w:right w:w="70" w:type="dxa"/>
        </w:tblCellMar>
        <w:tblLook w:val="0000" w:firstRow="0" w:lastRow="0" w:firstColumn="0" w:lastColumn="0" w:noHBand="0" w:noVBand="0"/>
      </w:tblPr>
      <w:tblGrid>
        <w:gridCol w:w="790"/>
        <w:gridCol w:w="270"/>
        <w:gridCol w:w="990"/>
        <w:gridCol w:w="8640"/>
      </w:tblGrid>
      <w:tr w:rsidR="00812438" w:rsidRPr="00812438" w:rsidTr="00AF1161">
        <w:trPr>
          <w:cantSplit/>
        </w:trPr>
        <w:tc>
          <w:tcPr>
            <w:tcW w:w="10690" w:type="dxa"/>
            <w:gridSpan w:val="4"/>
          </w:tcPr>
          <w:p w:rsidR="00AE3253" w:rsidRPr="00812438" w:rsidRDefault="00AE3253" w:rsidP="00172199">
            <w:pPr>
              <w:pStyle w:val="Heading1"/>
              <w:rPr>
                <w:lang w:val="en-CA"/>
              </w:rPr>
            </w:pPr>
            <w:r w:rsidRPr="00812438">
              <w:rPr>
                <w:caps/>
                <w:lang w:val="en-CA"/>
              </w:rPr>
              <w:t>Article</w:t>
            </w:r>
            <w:r w:rsidRPr="00812438">
              <w:rPr>
                <w:lang w:val="en-CA"/>
              </w:rPr>
              <w:t xml:space="preserve"> </w:t>
            </w:r>
            <w:proofErr w:type="gramStart"/>
            <w:r w:rsidRPr="00812438">
              <w:rPr>
                <w:lang w:val="en-CA"/>
              </w:rPr>
              <w:t>1  –</w:t>
            </w:r>
            <w:proofErr w:type="gramEnd"/>
            <w:r w:rsidRPr="00812438">
              <w:rPr>
                <w:lang w:val="en-CA"/>
              </w:rPr>
              <w:t xml:space="preserve">  PURPOSE</w:t>
            </w:r>
          </w:p>
          <w:p w:rsidR="00AE3253" w:rsidRPr="00812438" w:rsidRDefault="00AE3253" w:rsidP="00172199">
            <w:pPr>
              <w:rPr>
                <w:b/>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1.01</w:t>
            </w:r>
          </w:p>
        </w:tc>
        <w:tc>
          <w:tcPr>
            <w:tcW w:w="270" w:type="dxa"/>
          </w:tcPr>
          <w:p w:rsidR="00AE3253" w:rsidRPr="00812438" w:rsidRDefault="00AE3253" w:rsidP="00172199">
            <w:pPr>
              <w:jc w:val="right"/>
              <w:rPr>
                <w:lang w:val="en-CA"/>
              </w:rPr>
            </w:pPr>
          </w:p>
        </w:tc>
        <w:tc>
          <w:tcPr>
            <w:tcW w:w="9630" w:type="dxa"/>
            <w:gridSpan w:val="2"/>
          </w:tcPr>
          <w:p w:rsidR="00AE3253" w:rsidRPr="00812438" w:rsidRDefault="00AE3253" w:rsidP="000E3D8C">
            <w:pPr>
              <w:rPr>
                <w:lang w:val="en-CA"/>
              </w:rPr>
            </w:pPr>
            <w:r w:rsidRPr="00812438">
              <w:rPr>
                <w:lang w:val="en-CA"/>
              </w:rPr>
              <w:t>The purpose of this Agreement is to establish and maintain a harmonious relationship between the Company and its employees; to define the terms and conditions of employment; to provide an amicable method of settling differences which may arise from time to time; to promote mutual interests of the Company and its employees; and to provide for the efficient operation of the Company’s plant under methods which will serve the interests of our customers.</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jc w:val="right"/>
              <w:rPr>
                <w:lang w:val="en-CA"/>
              </w:rPr>
            </w:pPr>
          </w:p>
        </w:tc>
        <w:tc>
          <w:tcPr>
            <w:tcW w:w="9630" w:type="dxa"/>
            <w:gridSpan w:val="2"/>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1.02</w:t>
            </w:r>
          </w:p>
        </w:tc>
        <w:tc>
          <w:tcPr>
            <w:tcW w:w="270" w:type="dxa"/>
          </w:tcPr>
          <w:p w:rsidR="00AE3253" w:rsidRPr="00812438" w:rsidRDefault="00AE3253" w:rsidP="00172199">
            <w:pPr>
              <w:jc w:val="right"/>
              <w:rPr>
                <w:lang w:val="en-CA"/>
              </w:rPr>
            </w:pPr>
          </w:p>
        </w:tc>
        <w:tc>
          <w:tcPr>
            <w:tcW w:w="9630" w:type="dxa"/>
            <w:gridSpan w:val="2"/>
          </w:tcPr>
          <w:p w:rsidR="00AE3253" w:rsidRPr="00812438" w:rsidRDefault="00AE3253" w:rsidP="00172199">
            <w:pPr>
              <w:rPr>
                <w:lang w:val="en-CA"/>
              </w:rPr>
            </w:pPr>
            <w:r w:rsidRPr="00812438">
              <w:rPr>
                <w:lang w:val="en-CA"/>
              </w:rPr>
              <w:t>Recognition that the standard of wages, working conditions and security of employment arises from sound and efficient operation of the plant, the Union and the Company agree to co-operate at all times:</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jc w:val="right"/>
              <w:rPr>
                <w:lang w:val="en-CA"/>
              </w:rPr>
            </w:pPr>
          </w:p>
        </w:tc>
        <w:tc>
          <w:tcPr>
            <w:tcW w:w="9630" w:type="dxa"/>
            <w:gridSpan w:val="2"/>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CA"/>
              </w:rPr>
            </w:pPr>
            <w:r w:rsidRPr="00812438">
              <w:rPr>
                <w:lang w:val="en-CA"/>
              </w:rPr>
              <w:t>(a)  To maintain and improve quality of products;</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CA"/>
              </w:rPr>
            </w:pPr>
            <w:r w:rsidRPr="00812438">
              <w:rPr>
                <w:lang w:val="en-CA"/>
              </w:rPr>
              <w:t>(b)  To avoid waste of products, material and time;</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CA"/>
              </w:rPr>
            </w:pPr>
            <w:r w:rsidRPr="00812438">
              <w:rPr>
                <w:lang w:val="en-CA"/>
              </w:rPr>
              <w:t>(c)  To assist in keeping the Company’s premises clean and tidy;</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CA"/>
              </w:rPr>
            </w:pPr>
            <w:r w:rsidRPr="00812438">
              <w:rPr>
                <w:lang w:val="en-CA"/>
              </w:rPr>
              <w:t>(d)  To conserve and protect machinery and equipment.</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CA"/>
              </w:rPr>
            </w:pPr>
          </w:p>
        </w:tc>
      </w:tr>
      <w:tr w:rsidR="00812438" w:rsidRPr="00812438" w:rsidTr="00AF1161">
        <w:trPr>
          <w:cantSplit/>
        </w:trPr>
        <w:tc>
          <w:tcPr>
            <w:tcW w:w="10690" w:type="dxa"/>
            <w:gridSpan w:val="4"/>
          </w:tcPr>
          <w:p w:rsidR="00AE3253" w:rsidRPr="00812438" w:rsidRDefault="00AE3253" w:rsidP="00172199">
            <w:pPr>
              <w:pStyle w:val="Heading1"/>
              <w:rPr>
                <w:lang w:val="en-CA"/>
              </w:rPr>
            </w:pPr>
            <w:r w:rsidRPr="00812438">
              <w:rPr>
                <w:caps/>
                <w:lang w:val="en-CA"/>
              </w:rPr>
              <w:t xml:space="preserve">Article </w:t>
            </w:r>
            <w:proofErr w:type="gramStart"/>
            <w:r w:rsidRPr="00812438">
              <w:rPr>
                <w:caps/>
                <w:lang w:val="en-CA"/>
              </w:rPr>
              <w:t>2</w:t>
            </w:r>
            <w:r w:rsidRPr="00812438">
              <w:rPr>
                <w:lang w:val="en-CA"/>
              </w:rPr>
              <w:t xml:space="preserve">  –</w:t>
            </w:r>
            <w:proofErr w:type="gramEnd"/>
            <w:r w:rsidRPr="00812438">
              <w:rPr>
                <w:lang w:val="en-CA"/>
              </w:rPr>
              <w:t xml:space="preserve">  RECOGNITION</w:t>
            </w:r>
          </w:p>
          <w:p w:rsidR="00AE3253" w:rsidRPr="00812438" w:rsidRDefault="00AE3253" w:rsidP="00172199">
            <w:pPr>
              <w:rPr>
                <w:b/>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2.01</w:t>
            </w:r>
          </w:p>
        </w:tc>
        <w:tc>
          <w:tcPr>
            <w:tcW w:w="270" w:type="dxa"/>
          </w:tcPr>
          <w:p w:rsidR="00AE3253" w:rsidRPr="00812438" w:rsidRDefault="00AE3253" w:rsidP="00172199">
            <w:pPr>
              <w:jc w:val="right"/>
              <w:rPr>
                <w:lang w:val="en-CA"/>
              </w:rPr>
            </w:pPr>
          </w:p>
        </w:tc>
        <w:tc>
          <w:tcPr>
            <w:tcW w:w="9630" w:type="dxa"/>
            <w:gridSpan w:val="2"/>
          </w:tcPr>
          <w:p w:rsidR="00AE3253" w:rsidRPr="00812438" w:rsidRDefault="00AE3253" w:rsidP="00172199">
            <w:pPr>
              <w:rPr>
                <w:lang w:val="en-CA"/>
              </w:rPr>
            </w:pPr>
            <w:r w:rsidRPr="00812438">
              <w:rPr>
                <w:lang w:val="en-CA"/>
              </w:rPr>
              <w:t xml:space="preserve">The company recognizes the Union as the sole collective bargaining agent for all employees of the Company at its Port Williams, Nova Scotia plant as described in L.R.B. Order no. 3777, save and except those excluded by the Nova Scotia </w:t>
            </w:r>
            <w:r w:rsidRPr="00812438">
              <w:rPr>
                <w:u w:val="single"/>
                <w:lang w:val="en-CA"/>
              </w:rPr>
              <w:t>Trade Union Act</w:t>
            </w:r>
            <w:r w:rsidRPr="00812438">
              <w:rPr>
                <w:lang w:val="en-CA"/>
              </w:rPr>
              <w:t>.</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jc w:val="right"/>
              <w:rPr>
                <w:lang w:val="en-CA"/>
              </w:rPr>
            </w:pPr>
          </w:p>
        </w:tc>
        <w:tc>
          <w:tcPr>
            <w:tcW w:w="9630" w:type="dxa"/>
            <w:gridSpan w:val="2"/>
          </w:tcPr>
          <w:p w:rsidR="00AE3253" w:rsidRPr="00812438" w:rsidRDefault="00AE3253" w:rsidP="00172199">
            <w:pPr>
              <w:rPr>
                <w:lang w:val="en-CA"/>
              </w:rPr>
            </w:pPr>
          </w:p>
        </w:tc>
      </w:tr>
      <w:tr w:rsidR="00812438" w:rsidRPr="00812438" w:rsidTr="00AF1161">
        <w:trPr>
          <w:cantSplit/>
        </w:trPr>
        <w:tc>
          <w:tcPr>
            <w:tcW w:w="10690" w:type="dxa"/>
            <w:gridSpan w:val="4"/>
          </w:tcPr>
          <w:p w:rsidR="00AE3253" w:rsidRPr="00812438" w:rsidRDefault="00AE3253" w:rsidP="00172199">
            <w:pPr>
              <w:pStyle w:val="Heading1"/>
              <w:rPr>
                <w:lang w:val="en-CA"/>
              </w:rPr>
            </w:pPr>
            <w:r w:rsidRPr="00812438">
              <w:rPr>
                <w:caps/>
                <w:lang w:val="en-CA"/>
              </w:rPr>
              <w:t xml:space="preserve">Article </w:t>
            </w:r>
            <w:proofErr w:type="gramStart"/>
            <w:r w:rsidRPr="00812438">
              <w:rPr>
                <w:caps/>
                <w:lang w:val="en-CA"/>
              </w:rPr>
              <w:t>3</w:t>
            </w:r>
            <w:r w:rsidRPr="00812438">
              <w:rPr>
                <w:lang w:val="en-CA"/>
              </w:rPr>
              <w:t xml:space="preserve">  –</w:t>
            </w:r>
            <w:proofErr w:type="gramEnd"/>
            <w:r w:rsidRPr="00812438">
              <w:rPr>
                <w:lang w:val="en-CA"/>
              </w:rPr>
              <w:t xml:space="preserve">  RELATIONSHIP</w:t>
            </w:r>
          </w:p>
          <w:p w:rsidR="00AE3253" w:rsidRPr="00812438" w:rsidRDefault="00AE3253" w:rsidP="00172199">
            <w:pPr>
              <w:rPr>
                <w:b/>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3.01</w:t>
            </w:r>
          </w:p>
        </w:tc>
        <w:tc>
          <w:tcPr>
            <w:tcW w:w="270" w:type="dxa"/>
          </w:tcPr>
          <w:p w:rsidR="00AE3253" w:rsidRPr="00812438" w:rsidRDefault="00AE3253" w:rsidP="00172199">
            <w:pPr>
              <w:jc w:val="right"/>
              <w:rPr>
                <w:lang w:val="en-CA"/>
              </w:rPr>
            </w:pPr>
          </w:p>
        </w:tc>
        <w:tc>
          <w:tcPr>
            <w:tcW w:w="9630" w:type="dxa"/>
            <w:gridSpan w:val="2"/>
          </w:tcPr>
          <w:p w:rsidR="00AE3253" w:rsidRPr="00812438" w:rsidRDefault="00AE3253" w:rsidP="00172199">
            <w:pPr>
              <w:rPr>
                <w:lang w:val="en-CA"/>
              </w:rPr>
            </w:pPr>
            <w:r w:rsidRPr="00812438">
              <w:rPr>
                <w:lang w:val="en-CA"/>
              </w:rPr>
              <w:t>The parties agree there will be no discrimination against employees and Union members because of union membership or union activity.</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jc w:val="right"/>
              <w:rPr>
                <w:lang w:val="en-CA"/>
              </w:rPr>
            </w:pPr>
          </w:p>
        </w:tc>
        <w:tc>
          <w:tcPr>
            <w:tcW w:w="9630" w:type="dxa"/>
            <w:gridSpan w:val="2"/>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3.02</w:t>
            </w:r>
          </w:p>
        </w:tc>
        <w:tc>
          <w:tcPr>
            <w:tcW w:w="270" w:type="dxa"/>
          </w:tcPr>
          <w:p w:rsidR="00AE3253" w:rsidRPr="00812438" w:rsidRDefault="00AE3253" w:rsidP="00172199">
            <w:pPr>
              <w:jc w:val="right"/>
              <w:rPr>
                <w:lang w:val="en-CA"/>
              </w:rPr>
            </w:pPr>
          </w:p>
        </w:tc>
        <w:tc>
          <w:tcPr>
            <w:tcW w:w="9630" w:type="dxa"/>
            <w:gridSpan w:val="2"/>
          </w:tcPr>
          <w:p w:rsidR="00AE3253" w:rsidRPr="00812438" w:rsidRDefault="00AE3253" w:rsidP="00172199">
            <w:pPr>
              <w:rPr>
                <w:lang w:val="en-CA"/>
              </w:rPr>
            </w:pPr>
            <w:r w:rsidRPr="00812438">
              <w:rPr>
                <w:lang w:val="en-CA"/>
              </w:rPr>
              <w:t>The Company, the Union and all employees will comply with the provisions of the Nova Scotia Human Rights Act.</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jc w:val="right"/>
              <w:rPr>
                <w:lang w:val="en-CA"/>
              </w:rPr>
            </w:pPr>
          </w:p>
        </w:tc>
        <w:tc>
          <w:tcPr>
            <w:tcW w:w="9630" w:type="dxa"/>
            <w:gridSpan w:val="2"/>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3.03</w:t>
            </w:r>
          </w:p>
        </w:tc>
        <w:tc>
          <w:tcPr>
            <w:tcW w:w="270" w:type="dxa"/>
          </w:tcPr>
          <w:p w:rsidR="00AE3253" w:rsidRPr="00812438" w:rsidRDefault="00AE3253" w:rsidP="00172199">
            <w:pPr>
              <w:jc w:val="right"/>
              <w:rPr>
                <w:lang w:val="en-CA"/>
              </w:rPr>
            </w:pPr>
          </w:p>
        </w:tc>
        <w:tc>
          <w:tcPr>
            <w:tcW w:w="9630" w:type="dxa"/>
            <w:gridSpan w:val="2"/>
          </w:tcPr>
          <w:p w:rsidR="00AE3253" w:rsidRPr="00812438" w:rsidRDefault="00AE3253" w:rsidP="00172199">
            <w:pPr>
              <w:rPr>
                <w:lang w:val="en-CA"/>
              </w:rPr>
            </w:pPr>
            <w:r w:rsidRPr="00812438">
              <w:rPr>
                <w:lang w:val="en-CA"/>
              </w:rPr>
              <w:t xml:space="preserve">It is agreed that </w:t>
            </w:r>
            <w:proofErr w:type="gramStart"/>
            <w:r w:rsidRPr="00812438">
              <w:rPr>
                <w:lang w:val="en-CA"/>
              </w:rPr>
              <w:t>neither the Union nor union members shall engage in membership activity or carry out union business on Company time or</w:t>
            </w:r>
            <w:proofErr w:type="gramEnd"/>
            <w:r w:rsidRPr="00812438">
              <w:rPr>
                <w:lang w:val="en-CA"/>
              </w:rPr>
              <w:t xml:space="preserve"> property other than as expressly provided elsewhere in this Agreement.</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jc w:val="right"/>
              <w:rPr>
                <w:lang w:val="en-CA"/>
              </w:rPr>
            </w:pPr>
          </w:p>
        </w:tc>
        <w:tc>
          <w:tcPr>
            <w:tcW w:w="9630" w:type="dxa"/>
            <w:gridSpan w:val="2"/>
          </w:tcPr>
          <w:p w:rsidR="00AE3253" w:rsidRPr="00812438" w:rsidRDefault="00AE3253" w:rsidP="00172199">
            <w:pPr>
              <w:rPr>
                <w:lang w:val="en-CA"/>
              </w:rPr>
            </w:pPr>
          </w:p>
        </w:tc>
      </w:tr>
      <w:tr w:rsidR="00812438" w:rsidRPr="00812438" w:rsidTr="00AF1161">
        <w:trPr>
          <w:cantSplit/>
        </w:trPr>
        <w:tc>
          <w:tcPr>
            <w:tcW w:w="10690" w:type="dxa"/>
            <w:gridSpan w:val="4"/>
          </w:tcPr>
          <w:p w:rsidR="00AE3253" w:rsidRPr="00812438" w:rsidRDefault="00AE3253" w:rsidP="00172199">
            <w:pPr>
              <w:pStyle w:val="Heading1"/>
              <w:rPr>
                <w:lang w:val="en-CA"/>
              </w:rPr>
            </w:pPr>
            <w:r w:rsidRPr="00812438">
              <w:rPr>
                <w:caps/>
                <w:lang w:val="en-CA"/>
              </w:rPr>
              <w:t xml:space="preserve">Article </w:t>
            </w:r>
            <w:proofErr w:type="gramStart"/>
            <w:r w:rsidRPr="00812438">
              <w:rPr>
                <w:caps/>
                <w:lang w:val="en-CA"/>
              </w:rPr>
              <w:t>4</w:t>
            </w:r>
            <w:r w:rsidRPr="00812438">
              <w:rPr>
                <w:lang w:val="en-CA"/>
              </w:rPr>
              <w:t xml:space="preserve">  –</w:t>
            </w:r>
            <w:proofErr w:type="gramEnd"/>
            <w:r w:rsidRPr="00812438">
              <w:rPr>
                <w:lang w:val="en-CA"/>
              </w:rPr>
              <w:t xml:space="preserve">  PAYMENT OF UNION DUES</w:t>
            </w:r>
          </w:p>
          <w:p w:rsidR="00AE3253" w:rsidRPr="00812438" w:rsidRDefault="00AE3253" w:rsidP="00172199">
            <w:pPr>
              <w:rPr>
                <w:b/>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4.01</w:t>
            </w:r>
          </w:p>
        </w:tc>
        <w:tc>
          <w:tcPr>
            <w:tcW w:w="270" w:type="dxa"/>
          </w:tcPr>
          <w:p w:rsidR="00AE3253" w:rsidRPr="00812438" w:rsidRDefault="00AE3253" w:rsidP="00172199">
            <w:pPr>
              <w:jc w:val="right"/>
              <w:rPr>
                <w:lang w:val="en-CA"/>
              </w:rPr>
            </w:pPr>
          </w:p>
        </w:tc>
        <w:tc>
          <w:tcPr>
            <w:tcW w:w="9630" w:type="dxa"/>
            <w:gridSpan w:val="2"/>
          </w:tcPr>
          <w:p w:rsidR="00AE3253" w:rsidRPr="00812438" w:rsidRDefault="00AE3253" w:rsidP="00172199">
            <w:pPr>
              <w:rPr>
                <w:lang w:val="en-CA"/>
              </w:rPr>
            </w:pPr>
            <w:r w:rsidRPr="00812438">
              <w:rPr>
                <w:lang w:val="en-CA"/>
              </w:rPr>
              <w:t>(a)  Each employee will be required to authorize the deduction of regular monthly union dues from his pay.  The said union dues will be deducted weekly and will be forwarded to a designated officer of the Union by the 10</w:t>
            </w:r>
            <w:r w:rsidRPr="00812438">
              <w:rPr>
                <w:vertAlign w:val="superscript"/>
                <w:lang w:val="en-CA"/>
              </w:rPr>
              <w:t>th</w:t>
            </w:r>
            <w:r w:rsidRPr="00812438">
              <w:rPr>
                <w:lang w:val="en-CA"/>
              </w:rPr>
              <w:t xml:space="preserve"> day of each calendar month.  New employees shall, at the time they are hired, sign a post-dated dues authorization.</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jc w:val="right"/>
              <w:rPr>
                <w:lang w:val="en-CA"/>
              </w:rPr>
            </w:pPr>
          </w:p>
        </w:tc>
        <w:tc>
          <w:tcPr>
            <w:tcW w:w="9630" w:type="dxa"/>
            <w:gridSpan w:val="2"/>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jc w:val="right"/>
              <w:rPr>
                <w:lang w:val="en-CA"/>
              </w:rPr>
            </w:pPr>
          </w:p>
        </w:tc>
        <w:tc>
          <w:tcPr>
            <w:tcW w:w="9630" w:type="dxa"/>
            <w:gridSpan w:val="2"/>
          </w:tcPr>
          <w:p w:rsidR="00AE3253" w:rsidRPr="00812438" w:rsidRDefault="00AE3253" w:rsidP="00172199">
            <w:pPr>
              <w:rPr>
                <w:lang w:val="en-CA"/>
              </w:rPr>
            </w:pPr>
            <w:r w:rsidRPr="00812438">
              <w:rPr>
                <w:lang w:val="en-CA"/>
              </w:rPr>
              <w:t>(b)  The Company will insert the amount of union dues deducted on each employee T-4 slip.</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jc w:val="right"/>
              <w:rPr>
                <w:lang w:val="en-CA"/>
              </w:rPr>
            </w:pPr>
          </w:p>
        </w:tc>
        <w:tc>
          <w:tcPr>
            <w:tcW w:w="9630" w:type="dxa"/>
            <w:gridSpan w:val="2"/>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4.02</w:t>
            </w:r>
          </w:p>
        </w:tc>
        <w:tc>
          <w:tcPr>
            <w:tcW w:w="270" w:type="dxa"/>
          </w:tcPr>
          <w:p w:rsidR="00AE3253" w:rsidRPr="00812438" w:rsidRDefault="00AE3253" w:rsidP="00172199">
            <w:pPr>
              <w:jc w:val="right"/>
              <w:rPr>
                <w:lang w:val="en-CA"/>
              </w:rPr>
            </w:pPr>
          </w:p>
        </w:tc>
        <w:tc>
          <w:tcPr>
            <w:tcW w:w="9630" w:type="dxa"/>
            <w:gridSpan w:val="2"/>
          </w:tcPr>
          <w:p w:rsidR="00AE3253" w:rsidRPr="00812438" w:rsidRDefault="00AE3253" w:rsidP="00172199">
            <w:pPr>
              <w:rPr>
                <w:lang w:val="en-CA"/>
              </w:rPr>
            </w:pPr>
            <w:r w:rsidRPr="00812438">
              <w:rPr>
                <w:lang w:val="en-CA"/>
              </w:rPr>
              <w:t>The Union will save the Company harmless from any and all claims which may be made by the employees against the company for amounts deducted from pays as herein provided.</w:t>
            </w:r>
          </w:p>
        </w:tc>
      </w:tr>
      <w:tr w:rsidR="00812438" w:rsidRPr="00914F75" w:rsidTr="00AF1161">
        <w:tc>
          <w:tcPr>
            <w:tcW w:w="790" w:type="dxa"/>
          </w:tcPr>
          <w:p w:rsidR="00172199" w:rsidRPr="00812438" w:rsidRDefault="00172199" w:rsidP="00172199">
            <w:pPr>
              <w:jc w:val="right"/>
              <w:rPr>
                <w:lang w:val="en-CA"/>
              </w:rPr>
            </w:pPr>
          </w:p>
        </w:tc>
        <w:tc>
          <w:tcPr>
            <w:tcW w:w="270" w:type="dxa"/>
          </w:tcPr>
          <w:p w:rsidR="00172199" w:rsidRPr="00812438" w:rsidRDefault="00172199" w:rsidP="00172199">
            <w:pPr>
              <w:jc w:val="right"/>
              <w:rPr>
                <w:lang w:val="en-CA"/>
              </w:rPr>
            </w:pPr>
          </w:p>
        </w:tc>
        <w:tc>
          <w:tcPr>
            <w:tcW w:w="9630" w:type="dxa"/>
            <w:gridSpan w:val="2"/>
          </w:tcPr>
          <w:p w:rsidR="00172199" w:rsidRPr="00812438" w:rsidRDefault="00172199"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4.03</w:t>
            </w:r>
          </w:p>
        </w:tc>
        <w:tc>
          <w:tcPr>
            <w:tcW w:w="270" w:type="dxa"/>
          </w:tcPr>
          <w:p w:rsidR="00AE3253" w:rsidRPr="00812438" w:rsidRDefault="00AE3253" w:rsidP="00172199">
            <w:pPr>
              <w:jc w:val="right"/>
              <w:rPr>
                <w:lang w:val="en-CA"/>
              </w:rPr>
            </w:pPr>
          </w:p>
        </w:tc>
        <w:tc>
          <w:tcPr>
            <w:tcW w:w="9630" w:type="dxa"/>
            <w:gridSpan w:val="2"/>
          </w:tcPr>
          <w:p w:rsidR="00AE3253" w:rsidRPr="00812438" w:rsidRDefault="00AE3253" w:rsidP="00172199">
            <w:pPr>
              <w:rPr>
                <w:lang w:val="en-CA"/>
              </w:rPr>
            </w:pPr>
            <w:r w:rsidRPr="00812438">
              <w:rPr>
                <w:lang w:val="en-CA"/>
              </w:rPr>
              <w:t>Union dues will be deducted from paid vacation.</w:t>
            </w:r>
          </w:p>
          <w:p w:rsidR="00AE3253" w:rsidRPr="00812438" w:rsidRDefault="00AE3253" w:rsidP="00172199">
            <w:pPr>
              <w:rPr>
                <w:lang w:val="en-CA"/>
              </w:rPr>
            </w:pPr>
          </w:p>
        </w:tc>
      </w:tr>
      <w:tr w:rsidR="00812438" w:rsidRPr="00812438" w:rsidTr="00AF1161">
        <w:trPr>
          <w:cantSplit/>
        </w:trPr>
        <w:tc>
          <w:tcPr>
            <w:tcW w:w="10690" w:type="dxa"/>
            <w:gridSpan w:val="4"/>
          </w:tcPr>
          <w:p w:rsidR="00AE3253" w:rsidRPr="00812438" w:rsidRDefault="00AE3253" w:rsidP="00172199">
            <w:pPr>
              <w:pStyle w:val="Heading1"/>
              <w:rPr>
                <w:lang w:val="en-CA"/>
              </w:rPr>
            </w:pPr>
            <w:r w:rsidRPr="00812438">
              <w:rPr>
                <w:caps/>
                <w:lang w:val="en-CA"/>
              </w:rPr>
              <w:t xml:space="preserve">Article </w:t>
            </w:r>
            <w:proofErr w:type="gramStart"/>
            <w:r w:rsidRPr="00812438">
              <w:rPr>
                <w:caps/>
                <w:lang w:val="en-CA"/>
              </w:rPr>
              <w:t>5</w:t>
            </w:r>
            <w:r w:rsidRPr="00812438">
              <w:rPr>
                <w:lang w:val="en-CA"/>
              </w:rPr>
              <w:t xml:space="preserve">  –</w:t>
            </w:r>
            <w:proofErr w:type="gramEnd"/>
            <w:r w:rsidRPr="00812438">
              <w:rPr>
                <w:lang w:val="en-CA"/>
              </w:rPr>
              <w:t xml:space="preserve">  STRIKES AND LOCKOUTS</w:t>
            </w:r>
          </w:p>
          <w:p w:rsidR="00AE3253" w:rsidRPr="00812438" w:rsidRDefault="00AE3253" w:rsidP="00172199">
            <w:pPr>
              <w:rPr>
                <w:b/>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5.01</w:t>
            </w:r>
          </w:p>
        </w:tc>
        <w:tc>
          <w:tcPr>
            <w:tcW w:w="270" w:type="dxa"/>
          </w:tcPr>
          <w:p w:rsidR="00AE3253" w:rsidRPr="00812438" w:rsidRDefault="00AE3253" w:rsidP="00172199">
            <w:pPr>
              <w:jc w:val="right"/>
              <w:rPr>
                <w:lang w:val="en-CA"/>
              </w:rPr>
            </w:pPr>
          </w:p>
        </w:tc>
        <w:tc>
          <w:tcPr>
            <w:tcW w:w="9630" w:type="dxa"/>
            <w:gridSpan w:val="2"/>
          </w:tcPr>
          <w:p w:rsidR="00AE3253" w:rsidRPr="00812438" w:rsidRDefault="00AE3253" w:rsidP="00172199">
            <w:pPr>
              <w:rPr>
                <w:lang w:val="en-CA"/>
              </w:rPr>
            </w:pPr>
            <w:r w:rsidRPr="00812438">
              <w:rPr>
                <w:lang w:val="en-CA"/>
              </w:rPr>
              <w:t>There will be no lockout caused or directed by the Company, nor will the Union or any employee cause, direct or participate in any strike against the Company during the term of this Agreement.  Strike shall include, but is not limited to slowdown or stoppage of work, picketing of Company premises or property, boycott of Company product or any act intended to restrict production, transportation or distribution.</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jc w:val="right"/>
              <w:rPr>
                <w:lang w:val="en-CA"/>
              </w:rPr>
            </w:pPr>
          </w:p>
        </w:tc>
        <w:tc>
          <w:tcPr>
            <w:tcW w:w="9630" w:type="dxa"/>
            <w:gridSpan w:val="2"/>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5.02</w:t>
            </w:r>
          </w:p>
        </w:tc>
        <w:tc>
          <w:tcPr>
            <w:tcW w:w="270" w:type="dxa"/>
          </w:tcPr>
          <w:p w:rsidR="00AE3253" w:rsidRPr="00812438" w:rsidRDefault="00AE3253" w:rsidP="00172199">
            <w:pPr>
              <w:jc w:val="right"/>
              <w:rPr>
                <w:lang w:val="en-CA"/>
              </w:rPr>
            </w:pPr>
          </w:p>
        </w:tc>
        <w:tc>
          <w:tcPr>
            <w:tcW w:w="9630" w:type="dxa"/>
            <w:gridSpan w:val="2"/>
          </w:tcPr>
          <w:p w:rsidR="00AE3253" w:rsidRPr="00812438" w:rsidRDefault="00AE3253" w:rsidP="00172199">
            <w:pPr>
              <w:rPr>
                <w:lang w:val="en-CA"/>
              </w:rPr>
            </w:pPr>
            <w:r w:rsidRPr="00812438">
              <w:rPr>
                <w:lang w:val="en-CA"/>
              </w:rPr>
              <w:t>In the event of a strike during the term of this Agreement, the Union and/or its employee representative will instruct employees to resume work immediately.</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jc w:val="right"/>
              <w:rPr>
                <w:lang w:val="en-CA"/>
              </w:rPr>
            </w:pPr>
          </w:p>
        </w:tc>
        <w:tc>
          <w:tcPr>
            <w:tcW w:w="9630" w:type="dxa"/>
            <w:gridSpan w:val="2"/>
          </w:tcPr>
          <w:p w:rsidR="00AE3253" w:rsidRPr="00812438" w:rsidRDefault="00AE3253" w:rsidP="00172199">
            <w:pPr>
              <w:rPr>
                <w:lang w:val="en-CA"/>
              </w:rPr>
            </w:pPr>
          </w:p>
        </w:tc>
      </w:tr>
      <w:tr w:rsidR="00812438" w:rsidRPr="00812438" w:rsidTr="00AF1161">
        <w:trPr>
          <w:cantSplit/>
        </w:trPr>
        <w:tc>
          <w:tcPr>
            <w:tcW w:w="10690" w:type="dxa"/>
            <w:gridSpan w:val="4"/>
          </w:tcPr>
          <w:p w:rsidR="00AE3253" w:rsidRPr="00812438" w:rsidRDefault="00AE3253" w:rsidP="00172199">
            <w:pPr>
              <w:pStyle w:val="Heading1"/>
              <w:rPr>
                <w:lang w:val="en-CA"/>
              </w:rPr>
            </w:pPr>
            <w:r w:rsidRPr="00812438">
              <w:rPr>
                <w:caps/>
                <w:lang w:val="en-CA"/>
              </w:rPr>
              <w:t xml:space="preserve">Article </w:t>
            </w:r>
            <w:proofErr w:type="gramStart"/>
            <w:r w:rsidRPr="00812438">
              <w:rPr>
                <w:caps/>
                <w:lang w:val="en-CA"/>
              </w:rPr>
              <w:t>6</w:t>
            </w:r>
            <w:r w:rsidRPr="00812438">
              <w:rPr>
                <w:lang w:val="en-CA"/>
              </w:rPr>
              <w:t xml:space="preserve">  –</w:t>
            </w:r>
            <w:proofErr w:type="gramEnd"/>
            <w:r w:rsidRPr="00812438">
              <w:rPr>
                <w:lang w:val="en-CA"/>
              </w:rPr>
              <w:t xml:space="preserve">  RESERVATION OF MANAGEMENT RIGHTS</w:t>
            </w:r>
          </w:p>
          <w:p w:rsidR="00AE3253" w:rsidRPr="00812438" w:rsidRDefault="00AE3253" w:rsidP="00172199">
            <w:pPr>
              <w:rPr>
                <w:b/>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6.01</w:t>
            </w:r>
          </w:p>
        </w:tc>
        <w:tc>
          <w:tcPr>
            <w:tcW w:w="270" w:type="dxa"/>
          </w:tcPr>
          <w:p w:rsidR="00AE3253" w:rsidRPr="00812438" w:rsidRDefault="00AE3253" w:rsidP="00172199">
            <w:pPr>
              <w:jc w:val="right"/>
              <w:rPr>
                <w:lang w:val="en-CA"/>
              </w:rPr>
            </w:pPr>
          </w:p>
        </w:tc>
        <w:tc>
          <w:tcPr>
            <w:tcW w:w="9630" w:type="dxa"/>
            <w:gridSpan w:val="2"/>
          </w:tcPr>
          <w:p w:rsidR="00AE3253" w:rsidRPr="00812438" w:rsidRDefault="00AE3253" w:rsidP="00172199">
            <w:pPr>
              <w:rPr>
                <w:lang w:val="en-CA"/>
              </w:rPr>
            </w:pPr>
            <w:r w:rsidRPr="00812438">
              <w:rPr>
                <w:lang w:val="en-CA"/>
              </w:rPr>
              <w:t>Nothing in this Agreement shall be interpreted as limiting the Company in the exercise of all of the rights, powers, authority and regular and customary functions of management and, without limiting the generality of the foregoing, these rights shall include:</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jc w:val="right"/>
              <w:rPr>
                <w:lang w:val="en-CA"/>
              </w:rPr>
            </w:pPr>
          </w:p>
        </w:tc>
        <w:tc>
          <w:tcPr>
            <w:tcW w:w="9630" w:type="dxa"/>
            <w:gridSpan w:val="2"/>
          </w:tcPr>
          <w:p w:rsidR="00AE3253" w:rsidRPr="00812438" w:rsidRDefault="00AE3253" w:rsidP="00172199">
            <w:pPr>
              <w:rPr>
                <w:lang w:val="en-CA"/>
              </w:rPr>
            </w:pPr>
          </w:p>
        </w:tc>
      </w:tr>
      <w:tr w:rsidR="00812438" w:rsidRPr="00914F75" w:rsidTr="00AF1161">
        <w:trPr>
          <w:cantSplit/>
        </w:trPr>
        <w:tc>
          <w:tcPr>
            <w:tcW w:w="790" w:type="dxa"/>
          </w:tcPr>
          <w:p w:rsidR="00AE3253" w:rsidRPr="00812438" w:rsidRDefault="00AE3253" w:rsidP="00172199">
            <w:pPr>
              <w:jc w:val="right"/>
              <w:rPr>
                <w:lang w:val="en-CA"/>
              </w:rPr>
            </w:pPr>
          </w:p>
        </w:tc>
        <w:tc>
          <w:tcPr>
            <w:tcW w:w="270" w:type="dxa"/>
          </w:tcPr>
          <w:p w:rsidR="00AE3253" w:rsidRPr="00812438" w:rsidRDefault="00AE3253" w:rsidP="00172199">
            <w:pPr>
              <w:jc w:val="right"/>
              <w:rPr>
                <w:lang w:val="en-CA"/>
              </w:rPr>
            </w:pPr>
          </w:p>
        </w:tc>
        <w:tc>
          <w:tcPr>
            <w:tcW w:w="990" w:type="dxa"/>
          </w:tcPr>
          <w:p w:rsidR="00AE3253" w:rsidRPr="00812438" w:rsidRDefault="00AE3253" w:rsidP="00172199">
            <w:pPr>
              <w:rPr>
                <w:lang w:val="en-CA"/>
              </w:rPr>
            </w:pPr>
            <w:r w:rsidRPr="00812438">
              <w:rPr>
                <w:lang w:val="en-CA"/>
              </w:rPr>
              <w:t>(a)</w:t>
            </w:r>
          </w:p>
        </w:tc>
        <w:tc>
          <w:tcPr>
            <w:tcW w:w="8640" w:type="dxa"/>
          </w:tcPr>
          <w:p w:rsidR="00AE3253" w:rsidRPr="00812438" w:rsidRDefault="00AE3253" w:rsidP="00172199">
            <w:pPr>
              <w:rPr>
                <w:lang w:val="en-CA"/>
              </w:rPr>
            </w:pPr>
            <w:r w:rsidRPr="00812438">
              <w:rPr>
                <w:lang w:val="en-CA"/>
              </w:rPr>
              <w:t>To maintain order, discipline and efficiency;</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jc w:val="right"/>
              <w:rPr>
                <w:lang w:val="en-CA"/>
              </w:rPr>
            </w:pPr>
          </w:p>
        </w:tc>
        <w:tc>
          <w:tcPr>
            <w:tcW w:w="9630" w:type="dxa"/>
            <w:gridSpan w:val="2"/>
          </w:tcPr>
          <w:p w:rsidR="00AE3253" w:rsidRPr="00812438" w:rsidRDefault="00AE3253" w:rsidP="00172199">
            <w:pPr>
              <w:rPr>
                <w:lang w:val="en-CA"/>
              </w:rPr>
            </w:pPr>
          </w:p>
        </w:tc>
      </w:tr>
      <w:tr w:rsidR="00812438" w:rsidRPr="00914F75" w:rsidTr="00AF1161">
        <w:trPr>
          <w:cantSplit/>
        </w:trPr>
        <w:tc>
          <w:tcPr>
            <w:tcW w:w="790" w:type="dxa"/>
          </w:tcPr>
          <w:p w:rsidR="00AE3253" w:rsidRPr="00812438" w:rsidRDefault="00AE3253" w:rsidP="00172199">
            <w:pPr>
              <w:jc w:val="right"/>
              <w:rPr>
                <w:lang w:val="en-CA"/>
              </w:rPr>
            </w:pPr>
          </w:p>
        </w:tc>
        <w:tc>
          <w:tcPr>
            <w:tcW w:w="270" w:type="dxa"/>
          </w:tcPr>
          <w:p w:rsidR="00AE3253" w:rsidRPr="00812438" w:rsidRDefault="00AE3253" w:rsidP="00172199">
            <w:pPr>
              <w:jc w:val="right"/>
              <w:rPr>
                <w:lang w:val="en-CA"/>
              </w:rPr>
            </w:pPr>
          </w:p>
        </w:tc>
        <w:tc>
          <w:tcPr>
            <w:tcW w:w="990" w:type="dxa"/>
          </w:tcPr>
          <w:p w:rsidR="00AE3253" w:rsidRPr="00812438" w:rsidRDefault="00AE3253" w:rsidP="00172199">
            <w:pPr>
              <w:rPr>
                <w:lang w:val="en-CA"/>
              </w:rPr>
            </w:pPr>
            <w:r w:rsidRPr="00812438">
              <w:rPr>
                <w:lang w:val="en-CA"/>
              </w:rPr>
              <w:t>(b)</w:t>
            </w:r>
          </w:p>
        </w:tc>
        <w:tc>
          <w:tcPr>
            <w:tcW w:w="8640" w:type="dxa"/>
          </w:tcPr>
          <w:p w:rsidR="00AE3253" w:rsidRPr="00812438" w:rsidRDefault="00AE3253" w:rsidP="00172199">
            <w:pPr>
              <w:rPr>
                <w:lang w:val="en-CA"/>
              </w:rPr>
            </w:pPr>
            <w:r w:rsidRPr="00812438">
              <w:rPr>
                <w:lang w:val="en-CA"/>
              </w:rPr>
              <w:t>To hire, discharge, transfer, promote, classify, demote, discipline, suspend, layoff, transfer and assign work to employees and to introduce new or improved methods or facilities;  provided that a claim that an employee has been discharged or disciplined without just cause may be the subject of a grievance and dealt with as hereinafter provided;</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jc w:val="right"/>
              <w:rPr>
                <w:lang w:val="en-CA"/>
              </w:rPr>
            </w:pPr>
          </w:p>
        </w:tc>
        <w:tc>
          <w:tcPr>
            <w:tcW w:w="9630" w:type="dxa"/>
            <w:gridSpan w:val="2"/>
          </w:tcPr>
          <w:p w:rsidR="00AE3253" w:rsidRPr="00812438" w:rsidRDefault="00AE3253" w:rsidP="00172199">
            <w:pPr>
              <w:rPr>
                <w:lang w:val="en-CA"/>
              </w:rPr>
            </w:pPr>
          </w:p>
        </w:tc>
      </w:tr>
      <w:tr w:rsidR="00812438" w:rsidRPr="00914F75" w:rsidTr="00AF1161">
        <w:trPr>
          <w:cantSplit/>
        </w:trPr>
        <w:tc>
          <w:tcPr>
            <w:tcW w:w="790" w:type="dxa"/>
          </w:tcPr>
          <w:p w:rsidR="00AE3253" w:rsidRPr="00812438" w:rsidRDefault="00AE3253" w:rsidP="00172199">
            <w:pPr>
              <w:jc w:val="right"/>
              <w:rPr>
                <w:lang w:val="en-CA"/>
              </w:rPr>
            </w:pPr>
          </w:p>
        </w:tc>
        <w:tc>
          <w:tcPr>
            <w:tcW w:w="270" w:type="dxa"/>
          </w:tcPr>
          <w:p w:rsidR="00AE3253" w:rsidRPr="00812438" w:rsidRDefault="00AE3253" w:rsidP="00172199">
            <w:pPr>
              <w:jc w:val="right"/>
              <w:rPr>
                <w:lang w:val="en-CA"/>
              </w:rPr>
            </w:pPr>
          </w:p>
        </w:tc>
        <w:tc>
          <w:tcPr>
            <w:tcW w:w="990" w:type="dxa"/>
          </w:tcPr>
          <w:p w:rsidR="00AE3253" w:rsidRPr="00812438" w:rsidRDefault="00AE3253" w:rsidP="00172199">
            <w:pPr>
              <w:rPr>
                <w:lang w:val="en-CA"/>
              </w:rPr>
            </w:pPr>
            <w:r w:rsidRPr="00812438">
              <w:rPr>
                <w:lang w:val="en-CA"/>
              </w:rPr>
              <w:t>(c)</w:t>
            </w:r>
          </w:p>
        </w:tc>
        <w:tc>
          <w:tcPr>
            <w:tcW w:w="8640" w:type="dxa"/>
          </w:tcPr>
          <w:p w:rsidR="00AE3253" w:rsidRPr="00812438" w:rsidRDefault="00AE3253" w:rsidP="00172199">
            <w:pPr>
              <w:rPr>
                <w:lang w:val="en-CA"/>
              </w:rPr>
            </w:pPr>
            <w:r w:rsidRPr="00812438">
              <w:rPr>
                <w:lang w:val="en-CA"/>
              </w:rPr>
              <w:t>Generally, to manage, control, continue, discontinue in whole or in part, the Employer’s operations and without restricting the generality of the foregoing, to determine the number of employees, schedules or production, kinds and locations of machines and processes to be used, and the expansion, limitation or cessation of operations;</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jc w:val="right"/>
              <w:rPr>
                <w:lang w:val="en-CA"/>
              </w:rPr>
            </w:pPr>
          </w:p>
        </w:tc>
        <w:tc>
          <w:tcPr>
            <w:tcW w:w="9630" w:type="dxa"/>
            <w:gridSpan w:val="2"/>
          </w:tcPr>
          <w:p w:rsidR="00AE3253" w:rsidRPr="00812438" w:rsidRDefault="00AE3253" w:rsidP="00172199">
            <w:pPr>
              <w:rPr>
                <w:lang w:val="en-CA"/>
              </w:rPr>
            </w:pPr>
          </w:p>
        </w:tc>
      </w:tr>
      <w:tr w:rsidR="00812438" w:rsidRPr="00914F75" w:rsidTr="00AF1161">
        <w:trPr>
          <w:cantSplit/>
        </w:trPr>
        <w:tc>
          <w:tcPr>
            <w:tcW w:w="790" w:type="dxa"/>
          </w:tcPr>
          <w:p w:rsidR="00AE3253" w:rsidRPr="00812438" w:rsidRDefault="00AE3253" w:rsidP="00172199">
            <w:pPr>
              <w:jc w:val="right"/>
              <w:rPr>
                <w:lang w:val="en-CA"/>
              </w:rPr>
            </w:pPr>
          </w:p>
        </w:tc>
        <w:tc>
          <w:tcPr>
            <w:tcW w:w="270" w:type="dxa"/>
          </w:tcPr>
          <w:p w:rsidR="00AE3253" w:rsidRPr="00812438" w:rsidRDefault="00AE3253" w:rsidP="00172199">
            <w:pPr>
              <w:jc w:val="right"/>
              <w:rPr>
                <w:lang w:val="en-CA"/>
              </w:rPr>
            </w:pPr>
          </w:p>
        </w:tc>
        <w:tc>
          <w:tcPr>
            <w:tcW w:w="990" w:type="dxa"/>
          </w:tcPr>
          <w:p w:rsidR="00AE3253" w:rsidRPr="00812438" w:rsidRDefault="00AE3253" w:rsidP="00172199">
            <w:pPr>
              <w:rPr>
                <w:lang w:val="en-CA"/>
              </w:rPr>
            </w:pPr>
            <w:r w:rsidRPr="00812438">
              <w:rPr>
                <w:lang w:val="en-CA"/>
              </w:rPr>
              <w:t>(d)</w:t>
            </w:r>
          </w:p>
        </w:tc>
        <w:tc>
          <w:tcPr>
            <w:tcW w:w="8640" w:type="dxa"/>
          </w:tcPr>
          <w:p w:rsidR="00AE3253" w:rsidRPr="00812438" w:rsidRDefault="00AE3253" w:rsidP="00172199">
            <w:pPr>
              <w:rPr>
                <w:lang w:val="en-CA"/>
              </w:rPr>
            </w:pPr>
            <w:r w:rsidRPr="00812438">
              <w:rPr>
                <w:lang w:val="en-CA"/>
              </w:rPr>
              <w:t>The Employer shall retain at all time the right to maintain a qualified work force for the proper efficient operation of the Company.</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jc w:val="right"/>
              <w:rPr>
                <w:lang w:val="en-CA"/>
              </w:rPr>
            </w:pPr>
          </w:p>
        </w:tc>
        <w:tc>
          <w:tcPr>
            <w:tcW w:w="9630" w:type="dxa"/>
            <w:gridSpan w:val="2"/>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jc w:val="right"/>
              <w:rPr>
                <w:lang w:val="en-CA"/>
              </w:rPr>
            </w:pPr>
          </w:p>
        </w:tc>
        <w:tc>
          <w:tcPr>
            <w:tcW w:w="9630" w:type="dxa"/>
            <w:gridSpan w:val="2"/>
          </w:tcPr>
          <w:p w:rsidR="00AE3253" w:rsidRPr="00812438" w:rsidRDefault="00AE3253" w:rsidP="00172199">
            <w:pPr>
              <w:rPr>
                <w:lang w:val="en-CA"/>
              </w:rPr>
            </w:pPr>
            <w:r w:rsidRPr="00812438">
              <w:rPr>
                <w:lang w:val="en-CA"/>
              </w:rPr>
              <w:t>These rights will be exercised in a manner consistent with the express requirements of this Agreement.</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jc w:val="right"/>
              <w:rPr>
                <w:lang w:val="en-CA"/>
              </w:rPr>
            </w:pPr>
          </w:p>
        </w:tc>
        <w:tc>
          <w:tcPr>
            <w:tcW w:w="9630" w:type="dxa"/>
            <w:gridSpan w:val="2"/>
          </w:tcPr>
          <w:p w:rsidR="00AE3253" w:rsidRPr="00812438" w:rsidRDefault="00AE3253" w:rsidP="00172199">
            <w:pPr>
              <w:rPr>
                <w:lang w:val="en-CA"/>
              </w:rPr>
            </w:pPr>
          </w:p>
        </w:tc>
      </w:tr>
      <w:tr w:rsidR="00812438" w:rsidRPr="00812438" w:rsidTr="00AF1161">
        <w:trPr>
          <w:cantSplit/>
        </w:trPr>
        <w:tc>
          <w:tcPr>
            <w:tcW w:w="10690" w:type="dxa"/>
            <w:gridSpan w:val="4"/>
          </w:tcPr>
          <w:p w:rsidR="00AE3253" w:rsidRPr="00812438" w:rsidRDefault="00AE3253" w:rsidP="00172199">
            <w:pPr>
              <w:pStyle w:val="Heading1"/>
              <w:rPr>
                <w:lang w:val="en-CA"/>
              </w:rPr>
            </w:pPr>
            <w:r w:rsidRPr="00812438">
              <w:rPr>
                <w:caps/>
                <w:lang w:val="en-CA"/>
              </w:rPr>
              <w:t xml:space="preserve">Article </w:t>
            </w:r>
            <w:proofErr w:type="gramStart"/>
            <w:r w:rsidRPr="00812438">
              <w:rPr>
                <w:caps/>
                <w:lang w:val="en-CA"/>
              </w:rPr>
              <w:t>7</w:t>
            </w:r>
            <w:r w:rsidRPr="00812438">
              <w:rPr>
                <w:lang w:val="en-CA"/>
              </w:rPr>
              <w:t xml:space="preserve">  –</w:t>
            </w:r>
            <w:proofErr w:type="gramEnd"/>
            <w:r w:rsidRPr="00812438">
              <w:rPr>
                <w:lang w:val="en-CA"/>
              </w:rPr>
              <w:t xml:space="preserve">  </w:t>
            </w:r>
            <w:r w:rsidRPr="00812438">
              <w:rPr>
                <w:caps/>
                <w:lang w:val="en-CA"/>
              </w:rPr>
              <w:t>Union Committee</w:t>
            </w:r>
          </w:p>
          <w:p w:rsidR="00AE3253" w:rsidRPr="00812438" w:rsidRDefault="00AE3253" w:rsidP="00172199">
            <w:pPr>
              <w:rPr>
                <w:b/>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7.01</w:t>
            </w:r>
          </w:p>
        </w:tc>
        <w:tc>
          <w:tcPr>
            <w:tcW w:w="270" w:type="dxa"/>
          </w:tcPr>
          <w:p w:rsidR="00AE3253" w:rsidRPr="00812438" w:rsidRDefault="00AE3253" w:rsidP="00172199">
            <w:pPr>
              <w:jc w:val="right"/>
              <w:rPr>
                <w:lang w:val="en-CA"/>
              </w:rPr>
            </w:pPr>
          </w:p>
        </w:tc>
        <w:tc>
          <w:tcPr>
            <w:tcW w:w="9630" w:type="dxa"/>
            <w:gridSpan w:val="2"/>
          </w:tcPr>
          <w:p w:rsidR="00AE3253" w:rsidRPr="00812438" w:rsidRDefault="00AE3253" w:rsidP="00172199">
            <w:pPr>
              <w:rPr>
                <w:lang w:val="en-CA"/>
              </w:rPr>
            </w:pPr>
            <w:r w:rsidRPr="00812438">
              <w:rPr>
                <w:lang w:val="en-CA"/>
              </w:rPr>
              <w:t>The Union shall elect or appoint no more than two (2) stewards per shift who shall be seniority employees to assist in the handling of grievances.</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jc w:val="right"/>
              <w:rPr>
                <w:lang w:val="en-CA"/>
              </w:rPr>
            </w:pPr>
          </w:p>
        </w:tc>
        <w:tc>
          <w:tcPr>
            <w:tcW w:w="9630" w:type="dxa"/>
            <w:gridSpan w:val="2"/>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7.02</w:t>
            </w:r>
          </w:p>
        </w:tc>
        <w:tc>
          <w:tcPr>
            <w:tcW w:w="270" w:type="dxa"/>
          </w:tcPr>
          <w:p w:rsidR="00AE3253" w:rsidRPr="00812438" w:rsidRDefault="00AE3253" w:rsidP="00172199">
            <w:pPr>
              <w:jc w:val="right"/>
              <w:rPr>
                <w:lang w:val="en-CA"/>
              </w:rPr>
            </w:pPr>
          </w:p>
        </w:tc>
        <w:tc>
          <w:tcPr>
            <w:tcW w:w="9630" w:type="dxa"/>
            <w:gridSpan w:val="2"/>
          </w:tcPr>
          <w:p w:rsidR="00AE3253" w:rsidRPr="00812438" w:rsidRDefault="00AE3253" w:rsidP="00172199">
            <w:pPr>
              <w:rPr>
                <w:lang w:val="en-CA"/>
              </w:rPr>
            </w:pPr>
            <w:r w:rsidRPr="00812438">
              <w:rPr>
                <w:lang w:val="en-CA"/>
              </w:rPr>
              <w:t>The Union shall supply the Company with a list of stewards and union officials.  The Union shall inform the Company, in writing, of any changes that may occur from time to time.  The Company shall not recognize an employee as a steward or Union official unless previously notified in writing by the Union of such election or appointment.</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jc w:val="right"/>
              <w:rPr>
                <w:lang w:val="en-CA"/>
              </w:rPr>
            </w:pPr>
          </w:p>
        </w:tc>
        <w:tc>
          <w:tcPr>
            <w:tcW w:w="9630" w:type="dxa"/>
            <w:gridSpan w:val="2"/>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7.03</w:t>
            </w: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CA"/>
              </w:rPr>
            </w:pPr>
            <w:r w:rsidRPr="00812438">
              <w:rPr>
                <w:lang w:val="en-CA"/>
              </w:rPr>
              <w:t>The stewards will not leave their regular duties for the purpose of conducting any business on behalf of the Union or employees without first receiving permission from his Supervisor or his designate, such permission will not be unreasonably withheld.</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7.04</w:t>
            </w: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CA"/>
              </w:rPr>
            </w:pPr>
            <w:r w:rsidRPr="00812438">
              <w:rPr>
                <w:lang w:val="en-CA"/>
              </w:rPr>
              <w:t>The Company will notify the Union, in writing, of the names of any management people that the Union would be called upon to deal with in the administration of this Agreement.  The Union will also be notified in writing of any changes to this list.</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7.05</w:t>
            </w: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CA"/>
              </w:rPr>
            </w:pPr>
            <w:r w:rsidRPr="00812438">
              <w:rPr>
                <w:lang w:val="en-CA"/>
              </w:rPr>
              <w:t xml:space="preserve">A joint occupational health and safety </w:t>
            </w:r>
            <w:r w:rsidR="000E3D8C" w:rsidRPr="00812438">
              <w:rPr>
                <w:lang w:val="en-CA"/>
              </w:rPr>
              <w:t>committee</w:t>
            </w:r>
            <w:r w:rsidRPr="00812438">
              <w:rPr>
                <w:lang w:val="en-CA"/>
              </w:rPr>
              <w:t xml:space="preserve"> comprised equally of members selected by the Union and members selected by the Company, will be maintained.  Meetings of the committee will be held in compliance with the Nova Scotia Occupational Health and Safety Act.</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CA"/>
              </w:rPr>
            </w:pPr>
          </w:p>
        </w:tc>
      </w:tr>
      <w:tr w:rsidR="00812438" w:rsidRPr="00812438" w:rsidTr="00AF1161">
        <w:trPr>
          <w:cantSplit/>
        </w:trPr>
        <w:tc>
          <w:tcPr>
            <w:tcW w:w="10690" w:type="dxa"/>
            <w:gridSpan w:val="4"/>
          </w:tcPr>
          <w:p w:rsidR="00732742" w:rsidRDefault="00732742" w:rsidP="00172199">
            <w:pPr>
              <w:pStyle w:val="Heading2"/>
              <w:rPr>
                <w:b/>
                <w:caps/>
                <w:lang w:val="en-CA"/>
              </w:rPr>
            </w:pPr>
          </w:p>
          <w:p w:rsidR="00AE3253" w:rsidRPr="00812438" w:rsidRDefault="00AE3253" w:rsidP="00172199">
            <w:pPr>
              <w:pStyle w:val="Heading2"/>
              <w:rPr>
                <w:b/>
                <w:lang w:val="en-CA"/>
              </w:rPr>
            </w:pPr>
            <w:r w:rsidRPr="00812438">
              <w:rPr>
                <w:b/>
                <w:caps/>
                <w:lang w:val="en-CA"/>
              </w:rPr>
              <w:t xml:space="preserve">Article </w:t>
            </w:r>
            <w:proofErr w:type="gramStart"/>
            <w:r w:rsidRPr="00812438">
              <w:rPr>
                <w:b/>
                <w:caps/>
                <w:lang w:val="en-CA"/>
              </w:rPr>
              <w:t>8</w:t>
            </w:r>
            <w:r w:rsidRPr="00812438">
              <w:rPr>
                <w:b/>
                <w:lang w:val="en-CA"/>
              </w:rPr>
              <w:t xml:space="preserve">  -</w:t>
            </w:r>
            <w:proofErr w:type="gramEnd"/>
            <w:r w:rsidRPr="00812438">
              <w:rPr>
                <w:b/>
                <w:lang w:val="en-CA"/>
              </w:rPr>
              <w:t xml:space="preserve">  GRIEVANCE PROCEDURE</w:t>
            </w:r>
          </w:p>
        </w:tc>
      </w:tr>
      <w:tr w:rsidR="00812438" w:rsidRPr="00812438" w:rsidTr="00AF1161">
        <w:tc>
          <w:tcPr>
            <w:tcW w:w="790" w:type="dxa"/>
          </w:tcPr>
          <w:p w:rsidR="00AE3253" w:rsidRPr="00812438" w:rsidRDefault="00AE3253" w:rsidP="00172199">
            <w:pPr>
              <w:jc w:val="right"/>
              <w:rPr>
                <w:u w:val="single"/>
                <w:lang w:val="en-CA"/>
              </w:rPr>
            </w:pP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8.01</w:t>
            </w: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CA"/>
              </w:rPr>
            </w:pPr>
            <w:r w:rsidRPr="00812438">
              <w:rPr>
                <w:lang w:val="en-CA"/>
              </w:rPr>
              <w:t>It is the mutual desire of the parties that any complaint by an employee with respect to the application, interpretation or alleged violation of this Agreement shall be adjusted as quickly as possible.  If an employee feels he is suffering a grievance, he shall report his complaint in the manner described below.  Pending its investigation and settlement, the employee shall continue to perform the duties assigned to him by his immediate supervisor.</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8.02</w:t>
            </w: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CA"/>
              </w:rPr>
            </w:pPr>
            <w:r w:rsidRPr="00812438">
              <w:rPr>
                <w:lang w:val="en-CA"/>
              </w:rPr>
              <w:t>No grievance exists until the employee has first given his immediate supervisor an opportunity to adjust the complain</w:t>
            </w:r>
            <w:r w:rsidR="000E3D8C" w:rsidRPr="00812438">
              <w:rPr>
                <w:lang w:val="en-CA"/>
              </w:rPr>
              <w:t>t</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8.03</w:t>
            </w: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CA"/>
              </w:rPr>
            </w:pPr>
            <w:r w:rsidRPr="00812438">
              <w:rPr>
                <w:lang w:val="en-CA"/>
              </w:rPr>
              <w:t>If after registering the complain</w:t>
            </w:r>
            <w:r w:rsidR="00172199" w:rsidRPr="00812438">
              <w:rPr>
                <w:lang w:val="en-CA"/>
              </w:rPr>
              <w:t>t</w:t>
            </w:r>
            <w:r w:rsidRPr="00812438">
              <w:rPr>
                <w:lang w:val="en-CA"/>
              </w:rPr>
              <w:t xml:space="preserve"> with the immediate supervisor such complaint is not settled within two (2) regular working days, then the following steps of the grievance procedure may be involved:</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CA"/>
              </w:rPr>
            </w:pPr>
          </w:p>
        </w:tc>
      </w:tr>
    </w:tbl>
    <w:p w:rsidR="00AE3253" w:rsidRPr="00812438" w:rsidRDefault="00AE3253" w:rsidP="00AE3253">
      <w:pPr>
        <w:rPr>
          <w:lang w:val="en-US"/>
        </w:rPr>
      </w:pPr>
    </w:p>
    <w:tbl>
      <w:tblPr>
        <w:tblW w:w="10690" w:type="dxa"/>
        <w:tblLayout w:type="fixed"/>
        <w:tblCellMar>
          <w:left w:w="70" w:type="dxa"/>
          <w:right w:w="70" w:type="dxa"/>
        </w:tblCellMar>
        <w:tblLook w:val="0000" w:firstRow="0" w:lastRow="0" w:firstColumn="0" w:lastColumn="0" w:noHBand="0" w:noVBand="0"/>
      </w:tblPr>
      <w:tblGrid>
        <w:gridCol w:w="790"/>
        <w:gridCol w:w="270"/>
        <w:gridCol w:w="720"/>
        <w:gridCol w:w="360"/>
        <w:gridCol w:w="8550"/>
      </w:tblGrid>
      <w:tr w:rsidR="00812438" w:rsidRPr="00812438" w:rsidTr="00AF1161">
        <w:trPr>
          <w:cantSplit/>
        </w:trPr>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1080" w:type="dxa"/>
            <w:gridSpan w:val="2"/>
          </w:tcPr>
          <w:p w:rsidR="00AE3253" w:rsidRPr="00812438" w:rsidRDefault="00AE3253" w:rsidP="00172199">
            <w:pPr>
              <w:pStyle w:val="Heading2"/>
              <w:rPr>
                <w:lang w:val="en-CA"/>
              </w:rPr>
            </w:pPr>
            <w:r w:rsidRPr="00812438">
              <w:rPr>
                <w:lang w:val="en-CA"/>
              </w:rPr>
              <w:t>Step One</w:t>
            </w:r>
          </w:p>
        </w:tc>
        <w:tc>
          <w:tcPr>
            <w:tcW w:w="8550" w:type="dxa"/>
          </w:tcPr>
          <w:p w:rsidR="00AE3253" w:rsidRPr="00812438" w:rsidRDefault="00AE3253" w:rsidP="00172199">
            <w:pPr>
              <w:rPr>
                <w:lang w:val="en-CA"/>
              </w:rPr>
            </w:pPr>
          </w:p>
        </w:tc>
      </w:tr>
      <w:tr w:rsidR="00812438" w:rsidRPr="00812438"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r w:rsidRPr="00812438">
              <w:rPr>
                <w:lang w:val="en-CA"/>
              </w:rPr>
              <w:t xml:space="preserve">The grievance shall be submitted in writing, as described in Article 8.06, to the immediate supervisor by the employee. The immediate supervisor shall meet with the employee’s steward within one (1) working day of the receipt of the grievance in an attempt to resolve the grievance. The </w:t>
            </w:r>
            <w:proofErr w:type="spellStart"/>
            <w:r w:rsidRPr="00812438">
              <w:rPr>
                <w:lang w:val="en-CA"/>
              </w:rPr>
              <w:t>grievor</w:t>
            </w:r>
            <w:proofErr w:type="spellEnd"/>
            <w:r w:rsidRPr="00812438">
              <w:rPr>
                <w:lang w:val="en-CA"/>
              </w:rPr>
              <w:t xml:space="preserve"> may be present at this meeting if requested by either party.  The immediate supervisor shall, within a further two (2) working days, give his written answer to the grievance to the steward.</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p>
        </w:tc>
      </w:tr>
      <w:tr w:rsidR="00812438" w:rsidRPr="00812438"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pStyle w:val="Heading2"/>
              <w:rPr>
                <w:lang w:val="en-CA"/>
              </w:rPr>
            </w:pPr>
            <w:r w:rsidRPr="00812438">
              <w:rPr>
                <w:lang w:val="en-CA"/>
              </w:rPr>
              <w:t>Step Two</w:t>
            </w:r>
          </w:p>
        </w:tc>
      </w:tr>
      <w:tr w:rsidR="00812438" w:rsidRPr="00812438"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r w:rsidRPr="00812438">
              <w:rPr>
                <w:lang w:val="en-CA"/>
              </w:rPr>
              <w:t xml:space="preserve">If the grievance remains unsettled with the answer at Step One, the grievance may, within three (3) working days of the decision at Step One, be submitted to the Director of Operations who shall, within three (3) working days, hold a meeting between the Union Grievance Committee and the appropriate representatives of management, in a final attempt to resolve the grievance.  The business representative of the Union and/or the </w:t>
            </w:r>
            <w:proofErr w:type="spellStart"/>
            <w:r w:rsidRPr="00812438">
              <w:rPr>
                <w:lang w:val="en-CA"/>
              </w:rPr>
              <w:t>grievor</w:t>
            </w:r>
            <w:proofErr w:type="spellEnd"/>
            <w:r w:rsidRPr="00812438">
              <w:rPr>
                <w:lang w:val="en-CA"/>
              </w:rPr>
              <w:t xml:space="preserve"> shall be present if requested by either party.  The Director of Operations shall, within a further five (5) working days, give his decision, in writing, to the union steward.</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8.04</w:t>
            </w: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r w:rsidRPr="00812438">
              <w:rPr>
                <w:lang w:val="en-CA"/>
              </w:rPr>
              <w:t xml:space="preserve">The Company shall be under no obligation to consider or process a grievance unless it has been presented to the supervisor in writing at Step One of the grievance procedure within three (3) working days from the time that the circumstances giving rise to the grievance were known or should reasonable have been known to the </w:t>
            </w:r>
            <w:proofErr w:type="spellStart"/>
            <w:r w:rsidRPr="00812438">
              <w:rPr>
                <w:lang w:val="en-CA"/>
              </w:rPr>
              <w:t>grievor</w:t>
            </w:r>
            <w:proofErr w:type="spellEnd"/>
            <w:r w:rsidRPr="00812438">
              <w:rPr>
                <w:lang w:val="en-CA"/>
              </w:rPr>
              <w:t>.</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8.05</w:t>
            </w: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r w:rsidRPr="00812438">
              <w:rPr>
                <w:lang w:val="en-CA"/>
              </w:rPr>
              <w:t>If either party is not satisfied at the conclusion of Step Two, then the grievance may be referred to arbitration as provided in Article 9 – Arbitration.</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8.06</w:t>
            </w: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r w:rsidRPr="00812438">
              <w:rPr>
                <w:lang w:val="en-CA"/>
              </w:rPr>
              <w:t xml:space="preserve">A written grievance shall contain a brief statement of the grievance, the correction requested, the provisions of the Agreement alleged to have been violated and, where applicable, the name and department of the </w:t>
            </w:r>
            <w:proofErr w:type="spellStart"/>
            <w:r w:rsidRPr="00812438">
              <w:rPr>
                <w:lang w:val="en-CA"/>
              </w:rPr>
              <w:t>grievor</w:t>
            </w:r>
            <w:proofErr w:type="spellEnd"/>
            <w:r w:rsidRPr="00812438">
              <w:rPr>
                <w:lang w:val="en-CA"/>
              </w:rPr>
              <w:t>.</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8.07</w:t>
            </w: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r w:rsidRPr="00812438">
              <w:rPr>
                <w:lang w:val="en-CA"/>
              </w:rPr>
              <w:t>Time limits in the grievance procedure shall be considered mandatory.  The time limits within this Agreement may be extended only by agreement between the parties.</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p>
        </w:tc>
      </w:tr>
      <w:tr w:rsidR="00812438" w:rsidRPr="00914F75" w:rsidTr="00AF1161">
        <w:tc>
          <w:tcPr>
            <w:tcW w:w="790" w:type="dxa"/>
          </w:tcPr>
          <w:p w:rsidR="00AB6B80" w:rsidRDefault="00AB6B80" w:rsidP="00172199">
            <w:pPr>
              <w:jc w:val="right"/>
              <w:rPr>
                <w:lang w:val="en-CA"/>
              </w:rPr>
            </w:pPr>
          </w:p>
          <w:p w:rsidR="00AB6B80" w:rsidRDefault="00AB6B80" w:rsidP="00172199">
            <w:pPr>
              <w:jc w:val="right"/>
              <w:rPr>
                <w:lang w:val="en-CA"/>
              </w:rPr>
            </w:pPr>
          </w:p>
          <w:p w:rsidR="00732742" w:rsidRDefault="00732742" w:rsidP="00172199">
            <w:pPr>
              <w:jc w:val="right"/>
              <w:rPr>
                <w:lang w:val="en-CA"/>
              </w:rPr>
            </w:pPr>
          </w:p>
          <w:p w:rsidR="00732742" w:rsidRDefault="00732742" w:rsidP="00172199">
            <w:pPr>
              <w:jc w:val="right"/>
              <w:rPr>
                <w:lang w:val="en-CA"/>
              </w:rPr>
            </w:pPr>
          </w:p>
          <w:p w:rsidR="00732742" w:rsidRDefault="00732742" w:rsidP="00172199">
            <w:pPr>
              <w:jc w:val="right"/>
              <w:rPr>
                <w:lang w:val="en-CA"/>
              </w:rPr>
            </w:pPr>
          </w:p>
          <w:p w:rsidR="00AE3253" w:rsidRPr="00812438" w:rsidRDefault="00AE3253" w:rsidP="00172199">
            <w:pPr>
              <w:jc w:val="right"/>
              <w:rPr>
                <w:lang w:val="en-CA"/>
              </w:rPr>
            </w:pPr>
            <w:r w:rsidRPr="00812438">
              <w:rPr>
                <w:lang w:val="en-CA"/>
              </w:rPr>
              <w:t>8.08</w:t>
            </w:r>
          </w:p>
        </w:tc>
        <w:tc>
          <w:tcPr>
            <w:tcW w:w="270" w:type="dxa"/>
          </w:tcPr>
          <w:p w:rsidR="00AE3253" w:rsidRPr="00812438" w:rsidRDefault="00AE3253" w:rsidP="00172199">
            <w:pPr>
              <w:rPr>
                <w:lang w:val="en-CA"/>
              </w:rPr>
            </w:pPr>
          </w:p>
        </w:tc>
        <w:tc>
          <w:tcPr>
            <w:tcW w:w="9630" w:type="dxa"/>
            <w:gridSpan w:val="3"/>
          </w:tcPr>
          <w:p w:rsidR="00AB6B80" w:rsidRDefault="00AB6B80" w:rsidP="00172199">
            <w:pPr>
              <w:rPr>
                <w:lang w:val="en-CA"/>
              </w:rPr>
            </w:pPr>
          </w:p>
          <w:p w:rsidR="00AB6B80" w:rsidRDefault="00AB6B80" w:rsidP="00172199">
            <w:pPr>
              <w:rPr>
                <w:lang w:val="en-CA"/>
              </w:rPr>
            </w:pPr>
          </w:p>
          <w:p w:rsidR="00732742" w:rsidRDefault="00732742" w:rsidP="00172199">
            <w:pPr>
              <w:rPr>
                <w:lang w:val="en-CA"/>
              </w:rPr>
            </w:pPr>
          </w:p>
          <w:p w:rsidR="00732742" w:rsidRDefault="00732742" w:rsidP="00172199">
            <w:pPr>
              <w:rPr>
                <w:lang w:val="en-CA"/>
              </w:rPr>
            </w:pPr>
          </w:p>
          <w:p w:rsidR="00732742" w:rsidRDefault="00732742" w:rsidP="00172199">
            <w:pPr>
              <w:rPr>
                <w:lang w:val="en-CA"/>
              </w:rPr>
            </w:pPr>
          </w:p>
          <w:p w:rsidR="00AE3253" w:rsidRPr="00812438" w:rsidRDefault="00AE3253" w:rsidP="00172199">
            <w:pPr>
              <w:rPr>
                <w:lang w:val="en-CA"/>
              </w:rPr>
            </w:pPr>
            <w:r w:rsidRPr="00812438">
              <w:rPr>
                <w:lang w:val="en-CA"/>
              </w:rPr>
              <w:t xml:space="preserve">A Union policy grievance or a Company grievance may be submitted to the Company or the Union, as the case may be, at Step Two of the grievance procedure, within ten (10) working days from the time that the circumstances giving rise to the grievance were known or should regularly have been known to the Union or the Company, and the grievance procedure shall apply, with any necessary modifications, to the Union policy grievance or the Company grievance, as the case may be.  The provision of this article shall not be used by the Union to process a grievance directly affecting employees which grievance the employees could </w:t>
            </w:r>
            <w:proofErr w:type="gramStart"/>
            <w:r w:rsidRPr="00812438">
              <w:rPr>
                <w:lang w:val="en-CA"/>
              </w:rPr>
              <w:t>themselves</w:t>
            </w:r>
            <w:proofErr w:type="gramEnd"/>
            <w:r w:rsidRPr="00812438">
              <w:rPr>
                <w:lang w:val="en-CA"/>
              </w:rPr>
              <w:t xml:space="preserve"> institute and the regular procedure for an employee’s grievance shall not be bypassed.  The Union’s policy grievance shall be signed by the Union representative.  Where the Union or Company presents a grievance, the Union or the Company shall be deemed to be the </w:t>
            </w:r>
            <w:proofErr w:type="spellStart"/>
            <w:r w:rsidRPr="00812438">
              <w:rPr>
                <w:lang w:val="en-CA"/>
              </w:rPr>
              <w:t>grievor</w:t>
            </w:r>
            <w:proofErr w:type="spellEnd"/>
            <w:r w:rsidRPr="00812438">
              <w:rPr>
                <w:lang w:val="en-CA"/>
              </w:rPr>
              <w:t xml:space="preserve"> for purposes of this grievance procedure.</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p>
        </w:tc>
      </w:tr>
      <w:tr w:rsidR="00812438" w:rsidRPr="00812438" w:rsidTr="00AF1161">
        <w:trPr>
          <w:cantSplit/>
        </w:trPr>
        <w:tc>
          <w:tcPr>
            <w:tcW w:w="10690" w:type="dxa"/>
            <w:gridSpan w:val="5"/>
          </w:tcPr>
          <w:p w:rsidR="00AE3253" w:rsidRPr="00812438" w:rsidRDefault="00AE3253" w:rsidP="00172199">
            <w:pPr>
              <w:pStyle w:val="Heading2"/>
              <w:rPr>
                <w:b/>
                <w:caps/>
                <w:lang w:val="en-CA"/>
              </w:rPr>
            </w:pPr>
            <w:r w:rsidRPr="00812438">
              <w:rPr>
                <w:b/>
                <w:caps/>
                <w:lang w:val="en-CA"/>
              </w:rPr>
              <w:t xml:space="preserve">Article </w:t>
            </w:r>
            <w:proofErr w:type="gramStart"/>
            <w:r w:rsidRPr="00812438">
              <w:rPr>
                <w:b/>
                <w:caps/>
                <w:lang w:val="en-CA"/>
              </w:rPr>
              <w:t>9  -</w:t>
            </w:r>
            <w:proofErr w:type="gramEnd"/>
            <w:r w:rsidRPr="00812438">
              <w:rPr>
                <w:b/>
                <w:caps/>
                <w:lang w:val="en-CA"/>
              </w:rPr>
              <w:t xml:space="preserve">  arbitration</w:t>
            </w:r>
          </w:p>
        </w:tc>
      </w:tr>
      <w:tr w:rsidR="00812438" w:rsidRPr="00812438" w:rsidTr="00AF1161">
        <w:tc>
          <w:tcPr>
            <w:tcW w:w="790" w:type="dxa"/>
          </w:tcPr>
          <w:p w:rsidR="00AE3253" w:rsidRPr="00812438" w:rsidRDefault="00AE3253" w:rsidP="00172199">
            <w:pPr>
              <w:jc w:val="right"/>
              <w:rPr>
                <w:u w:val="single"/>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9.01</w:t>
            </w: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r w:rsidRPr="00812438">
              <w:rPr>
                <w:lang w:val="en-CA"/>
              </w:rPr>
              <w:t>No grievance may be submitted to an arbitrator unless settlement thereof has been attempted and all of the requirements of the grievance procedure have been complied with.</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9.02</w:t>
            </w: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r w:rsidRPr="00812438">
              <w:rPr>
                <w:lang w:val="en-CA"/>
              </w:rPr>
              <w:t xml:space="preserve">When either party requests arbitration it shall make such request in writing.  Following receipt of such request the union and the employer, or their representatives, shall endeavor to agree on the name of the arbitrator to the appointed to hear the case.  Failing agreement within the prescribed time period, either party may make application to the Department of Labour for the appointment of an arbitrator pursuant to the </w:t>
            </w:r>
            <w:r w:rsidRPr="00812438">
              <w:rPr>
                <w:u w:val="single"/>
                <w:lang w:val="en-CA"/>
              </w:rPr>
              <w:t>Trade Union Act</w:t>
            </w:r>
            <w:r w:rsidRPr="00812438">
              <w:rPr>
                <w:lang w:val="en-CA"/>
              </w:rPr>
              <w:t>.</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9.03</w:t>
            </w: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r w:rsidRPr="00812438">
              <w:rPr>
                <w:lang w:val="en-CA"/>
              </w:rPr>
              <w:t>The Company and the Union shall endeavour to agree on an arbitrator within ten (10) working days following the notice of arbitration given by one or the other party.</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9.04</w:t>
            </w: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r w:rsidRPr="00812438">
              <w:rPr>
                <w:lang w:val="en-CA"/>
              </w:rPr>
              <w:t>The arbitrator shall hear and determine the grievance and shall issue a decision setting out the reasons for this decision, which decision shall be binding upon the parties and upon any employees affected by it.</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9.05</w:t>
            </w: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r w:rsidRPr="00812438">
              <w:rPr>
                <w:lang w:val="en-CA"/>
              </w:rPr>
              <w:t>The arbitrator shall not make any decision inconsistent with the provisions of this Agreement, or add to, alter, modify or amend any part of this Agreement, or imply any terms into this Agreement.</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9.06</w:t>
            </w: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r w:rsidRPr="00812438">
              <w:rPr>
                <w:lang w:val="en-CA"/>
              </w:rPr>
              <w:t>Each party to this Agreement shall bear its own costs of and incidental to any arbitration proceedings.  The fees and charges of the arbitrator shall be borne equally by the two parties to this Agreement.</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9.07</w:t>
            </w: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r w:rsidRPr="00812438">
              <w:rPr>
                <w:lang w:val="en-CA"/>
              </w:rPr>
              <w:t>No matter may be submitted to arbitration which has not been properly carried through the grievance procedure within the specified time periods, provided that the parties may extend the time limits in the grievance procedure by mutual agreement.</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p>
        </w:tc>
      </w:tr>
      <w:tr w:rsidR="00812438" w:rsidRPr="00812438" w:rsidTr="00AF1161">
        <w:trPr>
          <w:cantSplit/>
        </w:trPr>
        <w:tc>
          <w:tcPr>
            <w:tcW w:w="10690" w:type="dxa"/>
            <w:gridSpan w:val="5"/>
          </w:tcPr>
          <w:p w:rsidR="00AE3253" w:rsidRPr="00812438" w:rsidRDefault="00AE3253" w:rsidP="00172199">
            <w:pPr>
              <w:pStyle w:val="Heading2"/>
              <w:rPr>
                <w:b/>
                <w:caps/>
                <w:lang w:val="en-CA"/>
              </w:rPr>
            </w:pPr>
            <w:r w:rsidRPr="00812438">
              <w:rPr>
                <w:b/>
                <w:caps/>
                <w:lang w:val="en-CA"/>
              </w:rPr>
              <w:t xml:space="preserve">Article </w:t>
            </w:r>
            <w:proofErr w:type="gramStart"/>
            <w:r w:rsidRPr="00812438">
              <w:rPr>
                <w:b/>
                <w:caps/>
                <w:lang w:val="en-CA"/>
              </w:rPr>
              <w:t>10  -</w:t>
            </w:r>
            <w:proofErr w:type="gramEnd"/>
            <w:r w:rsidRPr="00812438">
              <w:rPr>
                <w:b/>
                <w:caps/>
                <w:lang w:val="en-CA"/>
              </w:rPr>
              <w:t xml:space="preserve">  Discipline</w:t>
            </w:r>
          </w:p>
        </w:tc>
      </w:tr>
      <w:tr w:rsidR="00812438" w:rsidRPr="00812438" w:rsidTr="00AF1161">
        <w:tc>
          <w:tcPr>
            <w:tcW w:w="790" w:type="dxa"/>
          </w:tcPr>
          <w:p w:rsidR="00AE3253" w:rsidRPr="00812438" w:rsidRDefault="00AE3253" w:rsidP="00172199">
            <w:pPr>
              <w:jc w:val="right"/>
              <w:rPr>
                <w:u w:val="single"/>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10.01</w:t>
            </w: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r w:rsidRPr="00812438">
              <w:rPr>
                <w:lang w:val="en-CA"/>
              </w:rPr>
              <w:t>The right to discharge or otherwise discipline employees shall remain at the discretion of the Company, except that there shall be no discharge or disciplinary action of employees, who have completed their probationary period, without just cause and such action subject to the grievance procedure.  "Just cause" for discharge shall be deemed to include but shall not be limited to the following:</w:t>
            </w:r>
          </w:p>
          <w:p w:rsidR="00AE3253" w:rsidRPr="00812438" w:rsidRDefault="00AE3253" w:rsidP="00172199">
            <w:pPr>
              <w:rPr>
                <w:lang w:val="en-CA"/>
              </w:rPr>
            </w:pPr>
          </w:p>
          <w:p w:rsidR="00AE3253" w:rsidRPr="00812438" w:rsidRDefault="00AE3253" w:rsidP="00172199">
            <w:pPr>
              <w:rPr>
                <w:lang w:val="en-CA"/>
              </w:rPr>
            </w:pPr>
            <w:r w:rsidRPr="00812438">
              <w:rPr>
                <w:lang w:val="en-CA"/>
              </w:rPr>
              <w:t>(a)</w:t>
            </w:r>
            <w:r w:rsidRPr="00812438">
              <w:rPr>
                <w:lang w:val="en-CA"/>
              </w:rPr>
              <w:tab/>
              <w:t>Operating equipment while intoxicated;</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r w:rsidRPr="00812438">
              <w:rPr>
                <w:lang w:val="en-CA"/>
              </w:rPr>
              <w:t xml:space="preserve">(b)  </w:t>
            </w:r>
            <w:r w:rsidRPr="00812438">
              <w:rPr>
                <w:lang w:val="en-CA"/>
              </w:rPr>
              <w:tab/>
              <w:t>Falsification of time or production records;</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r w:rsidRPr="00812438">
              <w:rPr>
                <w:lang w:val="en-CA"/>
              </w:rPr>
              <w:t>(c)</w:t>
            </w:r>
            <w:r w:rsidRPr="00812438">
              <w:rPr>
                <w:lang w:val="en-CA"/>
              </w:rPr>
              <w:tab/>
              <w:t>Attempted injury to another employee;</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p>
        </w:tc>
      </w:tr>
      <w:tr w:rsidR="00812438" w:rsidRPr="00914F75" w:rsidTr="00AF1161">
        <w:trPr>
          <w:cantSplit/>
        </w:trPr>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720" w:type="dxa"/>
          </w:tcPr>
          <w:p w:rsidR="00AE3253" w:rsidRPr="00812438" w:rsidRDefault="00AE3253" w:rsidP="00172199">
            <w:pPr>
              <w:rPr>
                <w:lang w:val="en-CA"/>
              </w:rPr>
            </w:pPr>
            <w:r w:rsidRPr="00812438">
              <w:rPr>
                <w:lang w:val="en-CA"/>
              </w:rPr>
              <w:t>(d)</w:t>
            </w:r>
          </w:p>
        </w:tc>
        <w:tc>
          <w:tcPr>
            <w:tcW w:w="8910" w:type="dxa"/>
            <w:gridSpan w:val="2"/>
          </w:tcPr>
          <w:p w:rsidR="00AE3253" w:rsidRPr="00812438" w:rsidRDefault="00AE3253" w:rsidP="00172199">
            <w:pPr>
              <w:rPr>
                <w:lang w:val="en-CA"/>
              </w:rPr>
            </w:pPr>
            <w:r w:rsidRPr="00812438">
              <w:rPr>
                <w:lang w:val="en-CA"/>
              </w:rPr>
              <w:t>Theft of product or other Company property, or the property of other employees;</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r w:rsidRPr="00812438">
              <w:rPr>
                <w:lang w:val="en-CA"/>
              </w:rPr>
              <w:t>(e)</w:t>
            </w:r>
            <w:r w:rsidRPr="00812438">
              <w:rPr>
                <w:lang w:val="en-CA"/>
              </w:rPr>
              <w:tab/>
              <w:t>Deliberate damaging of Company property;</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r w:rsidRPr="00812438">
              <w:rPr>
                <w:lang w:val="en-CA"/>
              </w:rPr>
              <w:t>(f)</w:t>
            </w:r>
            <w:r w:rsidRPr="00812438">
              <w:rPr>
                <w:lang w:val="en-CA"/>
              </w:rPr>
              <w:tab/>
              <w:t>Possession of alcohol or illegal drugs on Company premises.</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10.02</w:t>
            </w: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r w:rsidRPr="00812438">
              <w:rPr>
                <w:lang w:val="en-CA"/>
              </w:rPr>
              <w:t>Where a discharge or suspension of any employee who has completed his probation period is involved, the steward, if possible, or, if it is not possible and the employee requests it, another employee shall be called in to be present at the interview between the employee and the management representative.  The steward shall be informed of the suspension or discharge prior to the interview.</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10.03</w:t>
            </w: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r w:rsidRPr="00812438">
              <w:rPr>
                <w:lang w:val="en-CA"/>
              </w:rPr>
              <w:t>A complaint by an employee that has completed his probation period that he has been unjustly discharged shall be considered a grievance.  In processing such a grievance the first step of the grievance procedure shall be dispensed with the grievance shall be submitted in writing directly to the Director of Operations or his designated representative within three (3) working days after the discharge.</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10.04</w:t>
            </w: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r w:rsidRPr="00812438">
              <w:rPr>
                <w:lang w:val="en-CA"/>
              </w:rPr>
              <w:t>When an employee is discharged or suspended he shall, when possible, have the right to meet with a steward in an area designated by the Company for a period of time before leaving the Company’s premises.  This shall not apply in the event it is necessary to remove the employee from the Company’s premises immediately.</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10.05</w:t>
            </w: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r w:rsidRPr="00812438">
              <w:rPr>
                <w:lang w:val="en-CA"/>
              </w:rPr>
              <w:t>In disciplining employees the first normal step shall be to first warn the employee in writing and to furnish a copy to the Department Steward.  A repetition of the offence or another offence by the same employee will automatically involve a suspension.  The length of such suspension is to be at the discretion of the Director of Operations or his representatives, but is not to exceed one week.  A further repetition of the offence or another offense following suspension automatically involves discharge.  Notwithstanding the above, both parties agree that there are some offenses that automatically involve discharge, or suspension on the first offense</w:t>
            </w:r>
            <w:r w:rsidR="000E3D8C" w:rsidRPr="00812438">
              <w:rPr>
                <w:lang w:val="en-CA"/>
              </w:rPr>
              <w:t>; this</w:t>
            </w:r>
            <w:r w:rsidRPr="00812438">
              <w:rPr>
                <w:lang w:val="en-CA"/>
              </w:rPr>
              <w:t xml:space="preserve"> of course is subject to the grievance procedure.  It is agreed that this clause will in no way diminish the provisions of Article 10.01 involving discharge for certain prescribed misconduct.</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10.06</w:t>
            </w:r>
          </w:p>
        </w:tc>
        <w:tc>
          <w:tcPr>
            <w:tcW w:w="270" w:type="dxa"/>
          </w:tcPr>
          <w:p w:rsidR="00AE3253" w:rsidRPr="00812438" w:rsidRDefault="00AE3253" w:rsidP="00172199">
            <w:pPr>
              <w:rPr>
                <w:lang w:val="en-CA"/>
              </w:rPr>
            </w:pPr>
          </w:p>
        </w:tc>
        <w:tc>
          <w:tcPr>
            <w:tcW w:w="9630" w:type="dxa"/>
            <w:gridSpan w:val="3"/>
          </w:tcPr>
          <w:p w:rsidR="00AE3253" w:rsidRPr="00812438" w:rsidRDefault="0033345C" w:rsidP="00172199">
            <w:pPr>
              <w:rPr>
                <w:lang w:val="en-US"/>
              </w:rPr>
            </w:pPr>
            <w:r w:rsidRPr="00812438">
              <w:rPr>
                <w:lang w:val="en-US"/>
              </w:rPr>
              <w:t>Any written warnings that are placed on an employee’s formal record shall be removed from that record after a period of 12 months, provided there has been no further reoccurrence of discipline during that period. Any written suspension that are placed on an employee’s formal records shall be removed from that record after a period of 24 months, provided there has been no further reoccurrence of discipline during that period.</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p>
        </w:tc>
      </w:tr>
      <w:tr w:rsidR="00812438" w:rsidRPr="00812438" w:rsidTr="00AF1161">
        <w:trPr>
          <w:cantSplit/>
        </w:trPr>
        <w:tc>
          <w:tcPr>
            <w:tcW w:w="10690" w:type="dxa"/>
            <w:gridSpan w:val="5"/>
          </w:tcPr>
          <w:p w:rsidR="00AE3253" w:rsidRPr="00812438" w:rsidRDefault="00AE3253" w:rsidP="00172199">
            <w:pPr>
              <w:pStyle w:val="Heading2"/>
              <w:rPr>
                <w:b/>
                <w:caps/>
                <w:u w:val="none"/>
                <w:lang w:val="en-CA"/>
              </w:rPr>
            </w:pPr>
            <w:r w:rsidRPr="00812438">
              <w:rPr>
                <w:b/>
                <w:caps/>
                <w:lang w:val="en-CA"/>
              </w:rPr>
              <w:t xml:space="preserve">Article </w:t>
            </w:r>
            <w:proofErr w:type="gramStart"/>
            <w:r w:rsidRPr="00812438">
              <w:rPr>
                <w:b/>
                <w:caps/>
                <w:lang w:val="en-CA"/>
              </w:rPr>
              <w:t>11  -</w:t>
            </w:r>
            <w:proofErr w:type="gramEnd"/>
            <w:r w:rsidRPr="00812438">
              <w:rPr>
                <w:b/>
                <w:caps/>
                <w:lang w:val="en-CA"/>
              </w:rPr>
              <w:t xml:space="preserve">  Seniority</w:t>
            </w:r>
          </w:p>
        </w:tc>
      </w:tr>
      <w:tr w:rsidR="00812438" w:rsidRPr="00812438"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11.01</w:t>
            </w: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r w:rsidRPr="00812438">
              <w:rPr>
                <w:lang w:val="en-CA"/>
              </w:rPr>
              <w:t>Prior to January 01</w:t>
            </w:r>
            <w:r w:rsidRPr="00812438">
              <w:rPr>
                <w:vertAlign w:val="superscript"/>
                <w:lang w:val="en-CA"/>
              </w:rPr>
              <w:t>st</w:t>
            </w:r>
            <w:r w:rsidRPr="00812438">
              <w:rPr>
                <w:lang w:val="en-CA"/>
              </w:rPr>
              <w:t>, 2000, the calculation of seniority based on months will remain in force. After January 01</w:t>
            </w:r>
            <w:r w:rsidRPr="00812438">
              <w:rPr>
                <w:vertAlign w:val="superscript"/>
                <w:lang w:val="en-CA"/>
              </w:rPr>
              <w:t>st</w:t>
            </w:r>
            <w:r w:rsidRPr="00812438">
              <w:rPr>
                <w:lang w:val="en-CA"/>
              </w:rPr>
              <w:t>, 2000, employees’ seniority will continue to accumulate based on the date of hire, without taking into account the monthly requirement.</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r w:rsidRPr="00812438">
              <w:rPr>
                <w:lang w:val="en-CA"/>
              </w:rPr>
              <w:t>Present Port Williams employees will have super seniority over any employee transferred, promoted, relocated or hired from other Lassonde plants to the Port Williams operations.</w:t>
            </w:r>
          </w:p>
        </w:tc>
      </w:tr>
      <w:tr w:rsidR="00812438" w:rsidRPr="00914F75" w:rsidTr="00AF1161">
        <w:trPr>
          <w:cantSplit/>
        </w:trPr>
        <w:tc>
          <w:tcPr>
            <w:tcW w:w="10690" w:type="dxa"/>
            <w:gridSpan w:val="5"/>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11.02</w:t>
            </w:r>
          </w:p>
        </w:tc>
        <w:tc>
          <w:tcPr>
            <w:tcW w:w="270" w:type="dxa"/>
          </w:tcPr>
          <w:p w:rsidR="00AE3253" w:rsidRPr="00812438" w:rsidRDefault="00AE3253" w:rsidP="00172199">
            <w:pPr>
              <w:rPr>
                <w:lang w:val="en-CA"/>
              </w:rPr>
            </w:pPr>
          </w:p>
        </w:tc>
        <w:tc>
          <w:tcPr>
            <w:tcW w:w="9630" w:type="dxa"/>
            <w:gridSpan w:val="3"/>
          </w:tcPr>
          <w:p w:rsidR="00AE3253" w:rsidRPr="00812438" w:rsidRDefault="00AE3253" w:rsidP="00AF1161">
            <w:pPr>
              <w:rPr>
                <w:lang w:val="en-CA"/>
              </w:rPr>
            </w:pPr>
            <w:r w:rsidRPr="00812438">
              <w:rPr>
                <w:lang w:val="en-CA"/>
              </w:rPr>
              <w:t>All newly hired employees will be on probation and will not have any rights under the collective agreement, with the exception of wages, o</w:t>
            </w:r>
            <w:r w:rsidR="00AF1161" w:rsidRPr="00812438">
              <w:rPr>
                <w:lang w:val="en-CA"/>
              </w:rPr>
              <w:t xml:space="preserve">vertime, vacation and holidays, </w:t>
            </w:r>
            <w:r w:rsidRPr="00812438">
              <w:rPr>
                <w:lang w:val="en-CA"/>
              </w:rPr>
              <w:t>with the Company until after they have completed 60 working days within a fifteen (15) month period.  The employee’s seniority will then date back to his date of hire within that fifteen (15) month period.  By mutual agreement between the Union and the employer, the probationary period may be extended.</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p>
        </w:tc>
      </w:tr>
      <w:tr w:rsidR="00812438" w:rsidRPr="00914F75" w:rsidTr="00AF1161">
        <w:tc>
          <w:tcPr>
            <w:tcW w:w="790" w:type="dxa"/>
          </w:tcPr>
          <w:p w:rsidR="00AB6B80" w:rsidRDefault="00AB6B80" w:rsidP="00172199">
            <w:pPr>
              <w:jc w:val="right"/>
              <w:rPr>
                <w:lang w:val="en-CA"/>
              </w:rPr>
            </w:pPr>
          </w:p>
          <w:p w:rsidR="00AE3253" w:rsidRPr="00812438" w:rsidRDefault="00AE3253" w:rsidP="00172199">
            <w:pPr>
              <w:jc w:val="right"/>
              <w:rPr>
                <w:lang w:val="en-CA"/>
              </w:rPr>
            </w:pPr>
            <w:r w:rsidRPr="00812438">
              <w:rPr>
                <w:lang w:val="en-CA"/>
              </w:rPr>
              <w:t>11.03</w:t>
            </w:r>
          </w:p>
        </w:tc>
        <w:tc>
          <w:tcPr>
            <w:tcW w:w="270" w:type="dxa"/>
          </w:tcPr>
          <w:p w:rsidR="00AE3253" w:rsidRPr="00812438" w:rsidRDefault="00AE3253" w:rsidP="00172199">
            <w:pPr>
              <w:rPr>
                <w:lang w:val="en-CA"/>
              </w:rPr>
            </w:pPr>
          </w:p>
        </w:tc>
        <w:tc>
          <w:tcPr>
            <w:tcW w:w="9630" w:type="dxa"/>
            <w:gridSpan w:val="3"/>
          </w:tcPr>
          <w:p w:rsidR="00AB6B80" w:rsidRDefault="00AB6B80" w:rsidP="00172199">
            <w:pPr>
              <w:rPr>
                <w:lang w:val="en-CA"/>
              </w:rPr>
            </w:pPr>
          </w:p>
          <w:p w:rsidR="00AE3253" w:rsidRPr="00812438" w:rsidRDefault="00AE3253" w:rsidP="00172199">
            <w:pPr>
              <w:rPr>
                <w:lang w:val="en-CA"/>
              </w:rPr>
            </w:pPr>
            <w:r w:rsidRPr="00812438">
              <w:rPr>
                <w:lang w:val="en-CA"/>
              </w:rPr>
              <w:t>Seniority shall be lost and employment terminated when:</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p>
        </w:tc>
      </w:tr>
      <w:tr w:rsidR="00812438" w:rsidRPr="00812438" w:rsidTr="00AF1161">
        <w:trPr>
          <w:cantSplit/>
        </w:trPr>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1080" w:type="dxa"/>
            <w:gridSpan w:val="2"/>
          </w:tcPr>
          <w:p w:rsidR="00AE3253" w:rsidRPr="00812438" w:rsidRDefault="00AE3253" w:rsidP="00172199">
            <w:pPr>
              <w:rPr>
                <w:lang w:val="en-CA"/>
              </w:rPr>
            </w:pPr>
            <w:r w:rsidRPr="00812438">
              <w:rPr>
                <w:lang w:val="en-CA"/>
              </w:rPr>
              <w:t>(a)</w:t>
            </w:r>
          </w:p>
        </w:tc>
        <w:tc>
          <w:tcPr>
            <w:tcW w:w="8550" w:type="dxa"/>
          </w:tcPr>
          <w:p w:rsidR="00AE3253" w:rsidRPr="00812438" w:rsidRDefault="00AE3253" w:rsidP="00172199">
            <w:pPr>
              <w:rPr>
                <w:lang w:val="en-CA"/>
              </w:rPr>
            </w:pPr>
            <w:r w:rsidRPr="00812438">
              <w:rPr>
                <w:lang w:val="en-CA"/>
              </w:rPr>
              <w:t>An employee resigns;</w:t>
            </w:r>
          </w:p>
        </w:tc>
      </w:tr>
      <w:tr w:rsidR="00812438" w:rsidRPr="00812438"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p>
        </w:tc>
      </w:tr>
      <w:tr w:rsidR="00812438" w:rsidRPr="00914F75" w:rsidTr="00AF1161">
        <w:trPr>
          <w:cantSplit/>
        </w:trPr>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1080" w:type="dxa"/>
            <w:gridSpan w:val="2"/>
          </w:tcPr>
          <w:p w:rsidR="00AE3253" w:rsidRPr="00812438" w:rsidRDefault="00AE3253" w:rsidP="00172199">
            <w:pPr>
              <w:rPr>
                <w:lang w:val="en-CA"/>
              </w:rPr>
            </w:pPr>
            <w:r w:rsidRPr="00812438">
              <w:rPr>
                <w:lang w:val="en-CA"/>
              </w:rPr>
              <w:t>(b)</w:t>
            </w:r>
          </w:p>
        </w:tc>
        <w:tc>
          <w:tcPr>
            <w:tcW w:w="8550" w:type="dxa"/>
          </w:tcPr>
          <w:p w:rsidR="00AE3253" w:rsidRPr="00812438" w:rsidRDefault="00AE3253" w:rsidP="00172199">
            <w:pPr>
              <w:rPr>
                <w:lang w:val="en-CA"/>
              </w:rPr>
            </w:pPr>
            <w:r w:rsidRPr="00812438">
              <w:rPr>
                <w:lang w:val="en-CA"/>
              </w:rPr>
              <w:t>An employee does not perform work for the company for a period of twelve (12) months, or is on medical leave for a period greater than eighteen (18) months.</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p>
        </w:tc>
      </w:tr>
      <w:tr w:rsidR="00812438" w:rsidRPr="00914F75" w:rsidTr="00AF1161">
        <w:trPr>
          <w:cantSplit/>
        </w:trPr>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1080" w:type="dxa"/>
            <w:gridSpan w:val="2"/>
          </w:tcPr>
          <w:p w:rsidR="00AE3253" w:rsidRPr="00812438" w:rsidRDefault="00AE3253" w:rsidP="00172199">
            <w:pPr>
              <w:rPr>
                <w:lang w:val="en-CA"/>
              </w:rPr>
            </w:pPr>
            <w:r w:rsidRPr="00812438">
              <w:rPr>
                <w:lang w:val="en-CA"/>
              </w:rPr>
              <w:t>(c)</w:t>
            </w:r>
          </w:p>
        </w:tc>
        <w:tc>
          <w:tcPr>
            <w:tcW w:w="8550" w:type="dxa"/>
          </w:tcPr>
          <w:p w:rsidR="00AE3253" w:rsidRPr="00812438" w:rsidRDefault="00AE3253" w:rsidP="00172199">
            <w:pPr>
              <w:rPr>
                <w:lang w:val="en-CA"/>
              </w:rPr>
            </w:pPr>
            <w:r w:rsidRPr="00812438">
              <w:rPr>
                <w:lang w:val="en-CA"/>
              </w:rPr>
              <w:t>An employee on layoff who has been notified by registered mail at the last address recorded with the Company by the employee to return to work and has failed to do so within three (3) working days of receiving such notice;</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p>
        </w:tc>
      </w:tr>
      <w:tr w:rsidR="00812438" w:rsidRPr="00914F75" w:rsidTr="00AF1161">
        <w:trPr>
          <w:cantSplit/>
        </w:trPr>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1080" w:type="dxa"/>
            <w:gridSpan w:val="2"/>
          </w:tcPr>
          <w:p w:rsidR="00AE3253" w:rsidRPr="00812438" w:rsidRDefault="00AE3253" w:rsidP="00172199">
            <w:pPr>
              <w:rPr>
                <w:lang w:val="en-CA"/>
              </w:rPr>
            </w:pPr>
            <w:r w:rsidRPr="00812438">
              <w:rPr>
                <w:lang w:val="en-CA"/>
              </w:rPr>
              <w:t>(d)</w:t>
            </w:r>
          </w:p>
        </w:tc>
        <w:tc>
          <w:tcPr>
            <w:tcW w:w="8550" w:type="dxa"/>
          </w:tcPr>
          <w:p w:rsidR="00AE3253" w:rsidRPr="00812438" w:rsidRDefault="00AE3253" w:rsidP="00172199">
            <w:pPr>
              <w:rPr>
                <w:lang w:val="en-CA"/>
              </w:rPr>
            </w:pPr>
            <w:r w:rsidRPr="00812438">
              <w:rPr>
                <w:lang w:val="en-CA"/>
              </w:rPr>
              <w:t>An employee is discharged for just cause;</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p>
        </w:tc>
      </w:tr>
      <w:tr w:rsidR="00812438" w:rsidRPr="00914F75" w:rsidTr="00AF1161">
        <w:trPr>
          <w:cantSplit/>
        </w:trPr>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1080" w:type="dxa"/>
            <w:gridSpan w:val="2"/>
          </w:tcPr>
          <w:p w:rsidR="00AE3253" w:rsidRPr="00812438" w:rsidRDefault="00AE3253" w:rsidP="00172199">
            <w:pPr>
              <w:rPr>
                <w:lang w:val="en-CA"/>
              </w:rPr>
            </w:pPr>
            <w:r w:rsidRPr="00812438">
              <w:rPr>
                <w:lang w:val="en-CA"/>
              </w:rPr>
              <w:t>(e)</w:t>
            </w:r>
          </w:p>
        </w:tc>
        <w:tc>
          <w:tcPr>
            <w:tcW w:w="8550" w:type="dxa"/>
          </w:tcPr>
          <w:p w:rsidR="00AE3253" w:rsidRPr="00812438" w:rsidRDefault="00AE3253" w:rsidP="00172199">
            <w:pPr>
              <w:rPr>
                <w:lang w:val="en-CA"/>
              </w:rPr>
            </w:pPr>
            <w:r w:rsidRPr="00812438">
              <w:rPr>
                <w:lang w:val="en-CA"/>
              </w:rPr>
              <w:t>An employee is absent from work for three (3) consecutive scheduled days or is absent from work for four (4) days or more non-consecutive, within a sixty (60) day period without explanation satisfactory to the Company;</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p>
        </w:tc>
      </w:tr>
      <w:tr w:rsidR="00812438" w:rsidRPr="00914F75" w:rsidTr="00AF1161">
        <w:trPr>
          <w:cantSplit/>
        </w:trPr>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1080" w:type="dxa"/>
            <w:gridSpan w:val="2"/>
          </w:tcPr>
          <w:p w:rsidR="00AE3253" w:rsidRPr="00812438" w:rsidRDefault="00AE3253" w:rsidP="00172199">
            <w:pPr>
              <w:rPr>
                <w:lang w:val="en-CA"/>
              </w:rPr>
            </w:pPr>
            <w:r w:rsidRPr="00812438">
              <w:rPr>
                <w:lang w:val="en-CA"/>
              </w:rPr>
              <w:t>(f)</w:t>
            </w:r>
          </w:p>
        </w:tc>
        <w:tc>
          <w:tcPr>
            <w:tcW w:w="8550" w:type="dxa"/>
          </w:tcPr>
          <w:p w:rsidR="00AE3253" w:rsidRPr="00812438" w:rsidRDefault="00AE3253" w:rsidP="00172199">
            <w:pPr>
              <w:rPr>
                <w:lang w:val="en-CA"/>
              </w:rPr>
            </w:pPr>
            <w:r w:rsidRPr="00812438">
              <w:rPr>
                <w:lang w:val="en-CA"/>
              </w:rPr>
              <w:t>An employee fails to return to work following an approved leave of absence at the appointed time without explanation satisfactory to the Company;</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p>
        </w:tc>
      </w:tr>
      <w:tr w:rsidR="00812438" w:rsidRPr="00914F75" w:rsidTr="00AF1161">
        <w:trPr>
          <w:cantSplit/>
        </w:trPr>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1080" w:type="dxa"/>
            <w:gridSpan w:val="2"/>
          </w:tcPr>
          <w:p w:rsidR="00AE3253" w:rsidRPr="00812438" w:rsidRDefault="00AE3253" w:rsidP="00172199">
            <w:pPr>
              <w:rPr>
                <w:lang w:val="en-CA"/>
              </w:rPr>
            </w:pPr>
            <w:r w:rsidRPr="00812438">
              <w:rPr>
                <w:lang w:val="en-CA"/>
              </w:rPr>
              <w:t>(g)</w:t>
            </w:r>
          </w:p>
        </w:tc>
        <w:tc>
          <w:tcPr>
            <w:tcW w:w="8550" w:type="dxa"/>
          </w:tcPr>
          <w:p w:rsidR="00AE3253" w:rsidRPr="00812438" w:rsidRDefault="00AF1161" w:rsidP="00172199">
            <w:pPr>
              <w:rPr>
                <w:lang w:val="en-US"/>
              </w:rPr>
            </w:pPr>
            <w:r w:rsidRPr="00812438">
              <w:rPr>
                <w:lang w:val="en-US"/>
              </w:rPr>
              <w:t>An employee retires. This clause will only be applied to the extent that it does not contravene the provisions of the Human Rights Act.</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11.04</w:t>
            </w: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r w:rsidRPr="00812438">
              <w:rPr>
                <w:lang w:val="en-CA"/>
              </w:rPr>
              <w:t>In all cases of filling permanent job vacancies (except for those positions excluded from the bargaining unit) and in all cases recalls from layoff the following factors shall be considered:</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p>
        </w:tc>
      </w:tr>
      <w:tr w:rsidR="00812438" w:rsidRPr="00812438" w:rsidTr="00AF1161">
        <w:trPr>
          <w:cantSplit/>
        </w:trPr>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1080" w:type="dxa"/>
            <w:gridSpan w:val="2"/>
          </w:tcPr>
          <w:p w:rsidR="00AE3253" w:rsidRPr="00812438" w:rsidRDefault="00AE3253" w:rsidP="00172199">
            <w:pPr>
              <w:rPr>
                <w:lang w:val="en-CA"/>
              </w:rPr>
            </w:pPr>
            <w:r w:rsidRPr="00812438">
              <w:rPr>
                <w:lang w:val="en-CA"/>
              </w:rPr>
              <w:t>(a)</w:t>
            </w:r>
          </w:p>
        </w:tc>
        <w:tc>
          <w:tcPr>
            <w:tcW w:w="8550" w:type="dxa"/>
          </w:tcPr>
          <w:p w:rsidR="00AE3253" w:rsidRPr="00812438" w:rsidRDefault="00AE3253" w:rsidP="00172199">
            <w:pPr>
              <w:rPr>
                <w:lang w:val="en-CA"/>
              </w:rPr>
            </w:pPr>
            <w:r w:rsidRPr="00812438">
              <w:rPr>
                <w:lang w:val="en-CA"/>
              </w:rPr>
              <w:t>Seniority;</w:t>
            </w:r>
          </w:p>
        </w:tc>
      </w:tr>
      <w:tr w:rsidR="00812438" w:rsidRPr="00812438"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p>
        </w:tc>
      </w:tr>
      <w:tr w:rsidR="00812438" w:rsidRPr="00812438" w:rsidTr="00AF1161">
        <w:trPr>
          <w:cantSplit/>
        </w:trPr>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1080" w:type="dxa"/>
            <w:gridSpan w:val="2"/>
          </w:tcPr>
          <w:p w:rsidR="00AE3253" w:rsidRPr="00812438" w:rsidRDefault="00AE3253" w:rsidP="00172199">
            <w:pPr>
              <w:rPr>
                <w:lang w:val="en-CA"/>
              </w:rPr>
            </w:pPr>
            <w:r w:rsidRPr="00812438">
              <w:rPr>
                <w:lang w:val="en-CA"/>
              </w:rPr>
              <w:t>(b)</w:t>
            </w:r>
          </w:p>
        </w:tc>
        <w:tc>
          <w:tcPr>
            <w:tcW w:w="8550" w:type="dxa"/>
          </w:tcPr>
          <w:p w:rsidR="00AE3253" w:rsidRPr="00812438" w:rsidRDefault="00AE3253" w:rsidP="00172199">
            <w:pPr>
              <w:rPr>
                <w:lang w:val="en-CA"/>
              </w:rPr>
            </w:pPr>
            <w:r w:rsidRPr="00812438">
              <w:rPr>
                <w:lang w:val="en-CA"/>
              </w:rPr>
              <w:t>Knowledge, qualifications and ability;</w:t>
            </w:r>
          </w:p>
        </w:tc>
      </w:tr>
      <w:tr w:rsidR="00812438" w:rsidRPr="00812438"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p>
        </w:tc>
      </w:tr>
      <w:tr w:rsidR="00812438" w:rsidRPr="00812438" w:rsidTr="00AF1161">
        <w:trPr>
          <w:cantSplit/>
        </w:trPr>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1080" w:type="dxa"/>
            <w:gridSpan w:val="2"/>
          </w:tcPr>
          <w:p w:rsidR="00AE3253" w:rsidRPr="00812438" w:rsidRDefault="00AE3253" w:rsidP="00172199">
            <w:pPr>
              <w:rPr>
                <w:lang w:val="en-CA"/>
              </w:rPr>
            </w:pPr>
            <w:r w:rsidRPr="00812438">
              <w:rPr>
                <w:lang w:val="en-CA"/>
              </w:rPr>
              <w:t>(c)</w:t>
            </w:r>
          </w:p>
        </w:tc>
        <w:tc>
          <w:tcPr>
            <w:tcW w:w="8550" w:type="dxa"/>
          </w:tcPr>
          <w:p w:rsidR="00AE3253" w:rsidRPr="00812438" w:rsidRDefault="00AE3253" w:rsidP="00172199">
            <w:pPr>
              <w:rPr>
                <w:lang w:val="en-CA"/>
              </w:rPr>
            </w:pPr>
            <w:r w:rsidRPr="00812438">
              <w:rPr>
                <w:lang w:val="en-CA"/>
              </w:rPr>
              <w:t>Efficiency and reliability.</w:t>
            </w:r>
          </w:p>
        </w:tc>
      </w:tr>
      <w:tr w:rsidR="00812438" w:rsidRPr="00812438"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r w:rsidRPr="00812438">
              <w:rPr>
                <w:lang w:val="en-CA"/>
              </w:rPr>
              <w:t>Where the qualifications and factors (b) and (c) are relatively equal between two (2) or more candidates in the judgment of the company, factor (a) shall govern.</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11.05</w:t>
            </w:r>
          </w:p>
        </w:tc>
        <w:tc>
          <w:tcPr>
            <w:tcW w:w="270" w:type="dxa"/>
          </w:tcPr>
          <w:p w:rsidR="00AE3253" w:rsidRPr="00812438" w:rsidRDefault="00AE3253" w:rsidP="00172199">
            <w:pPr>
              <w:rPr>
                <w:lang w:val="en-CA"/>
              </w:rPr>
            </w:pPr>
          </w:p>
        </w:tc>
        <w:tc>
          <w:tcPr>
            <w:tcW w:w="9630" w:type="dxa"/>
            <w:gridSpan w:val="3"/>
          </w:tcPr>
          <w:p w:rsidR="00AE3253" w:rsidRPr="00812438" w:rsidRDefault="002927C3" w:rsidP="00172199">
            <w:pPr>
              <w:rPr>
                <w:lang w:val="en-US"/>
              </w:rPr>
            </w:pPr>
            <w:r w:rsidRPr="00812438">
              <w:rPr>
                <w:lang w:val="en-US"/>
              </w:rPr>
              <w:t>Seniority lists showing the seniority dates of employees will be posted on the bulletin board within thirty (30) days after the signing of this agreement. Such lists will be revised and posted each six (6) months thereafter, a copy of which will be forwarded to the union office.</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11.06</w:t>
            </w: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r w:rsidRPr="00812438">
              <w:rPr>
                <w:lang w:val="en-CA"/>
              </w:rPr>
              <w:t>Notice of any permanent vacancy or new job for which an employee is required will be posted on the bulletin board for three (3) working days.  A copy will also be faxed to the Union office on the day it is posted.  During this time employees who have completed their probationary period will be permitted to make application by writing their names on the sheet which indicates that the job is vacant.  Employees who are not at work during the posting period will be notified of the posting.  One call will be made by the shop steward to the telephone number on the seniority list.  The Company will consider the applications of these employees in accordance with the requirements outlined in Article 11.04.</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11.07</w:t>
            </w:r>
          </w:p>
          <w:p w:rsidR="00AE3253" w:rsidRPr="00812438" w:rsidRDefault="00AE3253" w:rsidP="00172199">
            <w:pPr>
              <w:rPr>
                <w:lang w:val="en-CA"/>
              </w:rPr>
            </w:pPr>
          </w:p>
          <w:p w:rsidR="00AE3253" w:rsidRPr="00812438" w:rsidRDefault="00AE3253" w:rsidP="00172199">
            <w:pPr>
              <w:rPr>
                <w:lang w:val="en-CA"/>
              </w:rPr>
            </w:pPr>
          </w:p>
          <w:p w:rsidR="00AE3253" w:rsidRPr="00812438" w:rsidRDefault="00AE3253" w:rsidP="00172199">
            <w:pPr>
              <w:rPr>
                <w:lang w:val="en-CA"/>
              </w:rPr>
            </w:pPr>
            <w:r w:rsidRPr="00812438">
              <w:rPr>
                <w:lang w:val="en-CA"/>
              </w:rPr>
              <w:t xml:space="preserve"> 11.08</w:t>
            </w:r>
          </w:p>
          <w:p w:rsidR="00AE3253" w:rsidRPr="00812438" w:rsidRDefault="00AE3253" w:rsidP="00172199">
            <w:pPr>
              <w:rPr>
                <w:lang w:val="en-CA"/>
              </w:rPr>
            </w:pPr>
            <w:r w:rsidRPr="00812438">
              <w:rPr>
                <w:lang w:val="en-CA"/>
              </w:rPr>
              <w:t xml:space="preserve"> </w:t>
            </w: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r w:rsidRPr="00812438">
              <w:rPr>
                <w:lang w:val="en-CA"/>
              </w:rPr>
              <w:t>For purposes of this Article, “permanent vacancy” or “new job” shall mean a position which is reasonably projected to last for a period of more than 30 working days.</w:t>
            </w:r>
          </w:p>
          <w:p w:rsidR="00AE3253" w:rsidRPr="00812438" w:rsidRDefault="00AE3253" w:rsidP="00172199">
            <w:pPr>
              <w:rPr>
                <w:lang w:val="en-CA"/>
              </w:rPr>
            </w:pPr>
          </w:p>
          <w:p w:rsidR="00AE3253" w:rsidRPr="00812438" w:rsidRDefault="00AE3253" w:rsidP="00172199">
            <w:pPr>
              <w:rPr>
                <w:lang w:val="en-CA"/>
              </w:rPr>
            </w:pPr>
            <w:r w:rsidRPr="00812438">
              <w:rPr>
                <w:lang w:val="en-CA"/>
              </w:rPr>
              <w:t>Temporary job vacancies anticipated to last three months or more will be posted and filled.</w:t>
            </w:r>
          </w:p>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p>
        </w:tc>
      </w:tr>
      <w:tr w:rsidR="00812438" w:rsidRPr="00812438" w:rsidTr="00AF1161">
        <w:trPr>
          <w:cantSplit/>
        </w:trPr>
        <w:tc>
          <w:tcPr>
            <w:tcW w:w="10690" w:type="dxa"/>
            <w:gridSpan w:val="5"/>
          </w:tcPr>
          <w:p w:rsidR="00AB6B80" w:rsidRDefault="00AB6B80" w:rsidP="00172199">
            <w:pPr>
              <w:pStyle w:val="Heading2"/>
              <w:rPr>
                <w:b/>
                <w:caps/>
                <w:lang w:val="en-CA"/>
              </w:rPr>
            </w:pPr>
          </w:p>
          <w:p w:rsidR="00AE3253" w:rsidRPr="00812438" w:rsidRDefault="00AE3253" w:rsidP="00172199">
            <w:pPr>
              <w:pStyle w:val="Heading2"/>
              <w:rPr>
                <w:b/>
                <w:caps/>
                <w:u w:val="none"/>
                <w:lang w:val="en-CA"/>
              </w:rPr>
            </w:pPr>
            <w:r w:rsidRPr="00812438">
              <w:rPr>
                <w:b/>
                <w:caps/>
                <w:lang w:val="en-CA"/>
              </w:rPr>
              <w:t xml:space="preserve">Article </w:t>
            </w:r>
            <w:proofErr w:type="gramStart"/>
            <w:r w:rsidRPr="00812438">
              <w:rPr>
                <w:b/>
                <w:caps/>
                <w:lang w:val="en-CA"/>
              </w:rPr>
              <w:t>12  -</w:t>
            </w:r>
            <w:proofErr w:type="gramEnd"/>
            <w:r w:rsidRPr="00812438">
              <w:rPr>
                <w:b/>
                <w:caps/>
                <w:lang w:val="en-CA"/>
              </w:rPr>
              <w:t xml:space="preserve">  miscellaneous provisions</w:t>
            </w:r>
          </w:p>
        </w:tc>
      </w:tr>
      <w:tr w:rsidR="00812438" w:rsidRPr="00812438"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12.01</w:t>
            </w:r>
          </w:p>
        </w:tc>
        <w:tc>
          <w:tcPr>
            <w:tcW w:w="270" w:type="dxa"/>
          </w:tcPr>
          <w:p w:rsidR="00AE3253" w:rsidRPr="00812438" w:rsidRDefault="00AE3253" w:rsidP="00172199">
            <w:pPr>
              <w:rPr>
                <w:lang w:val="en-CA"/>
              </w:rPr>
            </w:pPr>
          </w:p>
        </w:tc>
        <w:tc>
          <w:tcPr>
            <w:tcW w:w="9630" w:type="dxa"/>
            <w:gridSpan w:val="3"/>
          </w:tcPr>
          <w:p w:rsidR="00AE3253" w:rsidRPr="00812438" w:rsidRDefault="002927C3" w:rsidP="00172199">
            <w:pPr>
              <w:rPr>
                <w:lang w:val="en-US"/>
              </w:rPr>
            </w:pPr>
            <w:r w:rsidRPr="00812438">
              <w:rPr>
                <w:lang w:val="en-US"/>
              </w:rPr>
              <w:t>Where used in this Agreement and where applicable, the male pronoun shall be deemed to include the female pronoun and the plural will include the singular.</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12.02</w:t>
            </w: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r w:rsidRPr="00812438">
              <w:rPr>
                <w:lang w:val="en-CA"/>
              </w:rPr>
              <w:t>Recognized representatives of the Union, not employed by the Company may be granted permission to visit the workplace during working hours to interview Union Members.  Permission must first be obtained from the Director or his designated, and will only be granted on the understanding that it will not interfere with production.</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12.03</w:t>
            </w:r>
          </w:p>
          <w:p w:rsidR="00AE3253" w:rsidRPr="00812438" w:rsidRDefault="00AE3253" w:rsidP="00172199">
            <w:pPr>
              <w:rPr>
                <w:lang w:val="en-CA"/>
              </w:rPr>
            </w:pPr>
          </w:p>
          <w:p w:rsidR="00AE3253" w:rsidRPr="00812438" w:rsidRDefault="00AE3253" w:rsidP="00172199">
            <w:pPr>
              <w:rPr>
                <w:lang w:val="en-CA"/>
              </w:rPr>
            </w:pPr>
          </w:p>
          <w:p w:rsidR="00AE3253" w:rsidRPr="00812438" w:rsidRDefault="00AE3253" w:rsidP="00172199">
            <w:pPr>
              <w:rPr>
                <w:lang w:val="en-CA"/>
              </w:rPr>
            </w:pPr>
          </w:p>
          <w:p w:rsidR="00AE3253" w:rsidRPr="00812438" w:rsidRDefault="00AE3253" w:rsidP="00172199">
            <w:pPr>
              <w:rPr>
                <w:lang w:val="en-CA"/>
              </w:rPr>
            </w:pPr>
          </w:p>
          <w:p w:rsidR="00AE3253" w:rsidRPr="00812438" w:rsidRDefault="00AE3253" w:rsidP="00172199">
            <w:pPr>
              <w:rPr>
                <w:lang w:val="en-CA"/>
              </w:rPr>
            </w:pPr>
          </w:p>
          <w:p w:rsidR="00AE3253" w:rsidRPr="00812438" w:rsidRDefault="00AE3253" w:rsidP="00172199">
            <w:pPr>
              <w:rPr>
                <w:lang w:val="en-CA"/>
              </w:rPr>
            </w:pPr>
            <w:r w:rsidRPr="00812438">
              <w:rPr>
                <w:lang w:val="en-CA"/>
              </w:rPr>
              <w:t xml:space="preserve"> 12.04</w:t>
            </w: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r w:rsidRPr="00812438">
              <w:rPr>
                <w:lang w:val="en-CA"/>
              </w:rPr>
              <w:t>Plant bulletin boards will be available to the Union for posting notices.  All notices shall be submitted to the Director or his designate for approval before posting.  Union notices may be posted by the shop Stewart.  Such notices must be dated and may be removed by the company after a period of one month.</w:t>
            </w:r>
          </w:p>
          <w:p w:rsidR="00AE3253" w:rsidRPr="00812438" w:rsidRDefault="00AE3253" w:rsidP="00172199">
            <w:pPr>
              <w:rPr>
                <w:lang w:val="en-CA"/>
              </w:rPr>
            </w:pPr>
          </w:p>
          <w:p w:rsidR="00AE3253" w:rsidRPr="00812438" w:rsidRDefault="00AE3253" w:rsidP="00172199">
            <w:pPr>
              <w:rPr>
                <w:lang w:val="en-CA"/>
              </w:rPr>
            </w:pPr>
            <w:r w:rsidRPr="00812438">
              <w:rPr>
                <w:lang w:val="en-CA"/>
              </w:rPr>
              <w:t>It is the employees’ responsibility to provide a reliable contact phone number where they can be reached or a message left to ensure the company is able to communicate pertinent work information.</w:t>
            </w:r>
          </w:p>
        </w:tc>
      </w:tr>
      <w:tr w:rsidR="00812438" w:rsidRPr="00914F75" w:rsidTr="00AF1161">
        <w:trPr>
          <w:cantSplit/>
        </w:trPr>
        <w:tc>
          <w:tcPr>
            <w:tcW w:w="10690" w:type="dxa"/>
            <w:gridSpan w:val="5"/>
          </w:tcPr>
          <w:p w:rsidR="00AE3253" w:rsidRPr="00812438" w:rsidRDefault="00AE3253" w:rsidP="00172199">
            <w:pPr>
              <w:pStyle w:val="Heading2"/>
              <w:rPr>
                <w:lang w:val="en-CA"/>
              </w:rPr>
            </w:pPr>
          </w:p>
        </w:tc>
      </w:tr>
      <w:tr w:rsidR="00812438" w:rsidRPr="00812438" w:rsidTr="00AF1161">
        <w:trPr>
          <w:cantSplit/>
        </w:trPr>
        <w:tc>
          <w:tcPr>
            <w:tcW w:w="10690" w:type="dxa"/>
            <w:gridSpan w:val="5"/>
          </w:tcPr>
          <w:p w:rsidR="00AE3253" w:rsidRPr="00812438" w:rsidRDefault="00AE3253" w:rsidP="00172199">
            <w:pPr>
              <w:pStyle w:val="Heading2"/>
              <w:rPr>
                <w:b/>
                <w:caps/>
                <w:u w:val="none"/>
                <w:lang w:val="en-CA"/>
              </w:rPr>
            </w:pPr>
            <w:r w:rsidRPr="00812438">
              <w:rPr>
                <w:b/>
                <w:caps/>
                <w:lang w:val="en-CA"/>
              </w:rPr>
              <w:t xml:space="preserve">Article </w:t>
            </w:r>
            <w:proofErr w:type="gramStart"/>
            <w:r w:rsidRPr="00812438">
              <w:rPr>
                <w:b/>
                <w:caps/>
                <w:lang w:val="en-CA"/>
              </w:rPr>
              <w:t>13  -</w:t>
            </w:r>
            <w:proofErr w:type="gramEnd"/>
            <w:r w:rsidRPr="00812438">
              <w:rPr>
                <w:b/>
                <w:caps/>
                <w:lang w:val="en-CA"/>
              </w:rPr>
              <w:t xml:space="preserve">  leave of absence </w:t>
            </w:r>
          </w:p>
        </w:tc>
      </w:tr>
      <w:tr w:rsidR="00812438" w:rsidRPr="00812438"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13.01</w:t>
            </w: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r w:rsidRPr="00812438">
              <w:rPr>
                <w:lang w:val="en-CA"/>
              </w:rPr>
              <w:t>Leave of absence without pay and without loss of seniority will be granted to an employee to attend Union business functions, provided the Company is notified two (2) weeks in advance and further provided the employee can be spared from work.</w:t>
            </w:r>
          </w:p>
        </w:tc>
      </w:tr>
      <w:tr w:rsidR="00812438" w:rsidRPr="00914F75" w:rsidTr="00AF1161">
        <w:trPr>
          <w:cantSplit/>
        </w:trPr>
        <w:tc>
          <w:tcPr>
            <w:tcW w:w="10690" w:type="dxa"/>
            <w:gridSpan w:val="5"/>
          </w:tcPr>
          <w:p w:rsidR="00AE3253" w:rsidRPr="00812438" w:rsidRDefault="00AE3253" w:rsidP="00172199">
            <w:pPr>
              <w:pStyle w:val="Heading2"/>
              <w:rPr>
                <w:lang w:val="en-CA"/>
              </w:rPr>
            </w:pP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13.02</w:t>
            </w: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r w:rsidRPr="00812438">
              <w:rPr>
                <w:lang w:val="en-CA"/>
              </w:rPr>
              <w:t>Leave of absence without pay and without loss of seniority will be granted to an employee who has completed the probationary period provided the Company is notified two (2) weeks in advance and further provided the employee can be spared from work. It is understood that the company can refuse a leave of absence for operational reasons. The final approval will be given by management in writing to the employee.</w:t>
            </w:r>
          </w:p>
        </w:tc>
      </w:tr>
      <w:tr w:rsidR="00812438" w:rsidRPr="00914F75" w:rsidTr="00AF1161">
        <w:tc>
          <w:tcPr>
            <w:tcW w:w="790" w:type="dxa"/>
          </w:tcPr>
          <w:p w:rsidR="002927C3" w:rsidRPr="00812438" w:rsidRDefault="002927C3" w:rsidP="00172199">
            <w:pPr>
              <w:jc w:val="right"/>
              <w:rPr>
                <w:lang w:val="en-CA"/>
              </w:rPr>
            </w:pPr>
          </w:p>
        </w:tc>
        <w:tc>
          <w:tcPr>
            <w:tcW w:w="270" w:type="dxa"/>
          </w:tcPr>
          <w:p w:rsidR="002927C3" w:rsidRPr="00812438" w:rsidRDefault="002927C3" w:rsidP="00172199">
            <w:pPr>
              <w:rPr>
                <w:lang w:val="en-CA"/>
              </w:rPr>
            </w:pPr>
          </w:p>
        </w:tc>
        <w:tc>
          <w:tcPr>
            <w:tcW w:w="9630" w:type="dxa"/>
            <w:gridSpan w:val="3"/>
          </w:tcPr>
          <w:p w:rsidR="002927C3" w:rsidRPr="00812438" w:rsidRDefault="002927C3" w:rsidP="00172199">
            <w:pPr>
              <w:rPr>
                <w:lang w:val="en-CA"/>
              </w:rPr>
            </w:pPr>
          </w:p>
        </w:tc>
      </w:tr>
      <w:tr w:rsidR="00812438" w:rsidRPr="00914F75" w:rsidTr="00AF1161">
        <w:tc>
          <w:tcPr>
            <w:tcW w:w="790" w:type="dxa"/>
          </w:tcPr>
          <w:p w:rsidR="002927C3" w:rsidRPr="00812438" w:rsidRDefault="002927C3" w:rsidP="00172199">
            <w:pPr>
              <w:jc w:val="right"/>
              <w:rPr>
                <w:lang w:val="en-US"/>
              </w:rPr>
            </w:pPr>
            <w:r w:rsidRPr="00812438">
              <w:rPr>
                <w:lang w:val="en-US"/>
              </w:rPr>
              <w:t>13.03</w:t>
            </w:r>
          </w:p>
        </w:tc>
        <w:tc>
          <w:tcPr>
            <w:tcW w:w="270" w:type="dxa"/>
          </w:tcPr>
          <w:p w:rsidR="002927C3" w:rsidRPr="00812438" w:rsidRDefault="002927C3" w:rsidP="00172199">
            <w:pPr>
              <w:rPr>
                <w:lang w:val="en-CA"/>
              </w:rPr>
            </w:pPr>
          </w:p>
        </w:tc>
        <w:tc>
          <w:tcPr>
            <w:tcW w:w="9630" w:type="dxa"/>
            <w:gridSpan w:val="3"/>
          </w:tcPr>
          <w:p w:rsidR="002927C3" w:rsidRPr="00812438" w:rsidRDefault="002927C3" w:rsidP="00172199">
            <w:pPr>
              <w:rPr>
                <w:lang w:val="en-US"/>
              </w:rPr>
            </w:pPr>
            <w:r w:rsidRPr="00812438">
              <w:rPr>
                <w:lang w:val="en-US"/>
              </w:rPr>
              <w:t>Annually</w:t>
            </w:r>
            <w:r w:rsidRPr="00812438">
              <w:rPr>
                <w:b/>
                <w:lang w:val="en-US"/>
              </w:rPr>
              <w:t xml:space="preserve"> </w:t>
            </w:r>
            <w:r w:rsidRPr="00812438">
              <w:rPr>
                <w:lang w:val="en-US"/>
              </w:rPr>
              <w:t>the employer shall provide a maximum of two (2) union stewards with up to two (2) paid work days to attend Educational Stewards Training provided the employee would have been scheduled to work on the days of the annual training.</w:t>
            </w:r>
          </w:p>
        </w:tc>
      </w:tr>
      <w:tr w:rsidR="00812438" w:rsidRPr="00914F75" w:rsidTr="00AF1161">
        <w:trPr>
          <w:cantSplit/>
        </w:trPr>
        <w:tc>
          <w:tcPr>
            <w:tcW w:w="10690" w:type="dxa"/>
            <w:gridSpan w:val="5"/>
          </w:tcPr>
          <w:p w:rsidR="00AE3253" w:rsidRPr="00812438" w:rsidRDefault="00AE3253" w:rsidP="00172199">
            <w:pPr>
              <w:pStyle w:val="Heading2"/>
              <w:rPr>
                <w:lang w:val="en-CA"/>
              </w:rPr>
            </w:pPr>
          </w:p>
        </w:tc>
      </w:tr>
      <w:tr w:rsidR="00812438" w:rsidRPr="00812438" w:rsidTr="00AF1161">
        <w:trPr>
          <w:cantSplit/>
        </w:trPr>
        <w:tc>
          <w:tcPr>
            <w:tcW w:w="10690" w:type="dxa"/>
            <w:gridSpan w:val="5"/>
          </w:tcPr>
          <w:p w:rsidR="00AE3253" w:rsidRPr="00812438" w:rsidRDefault="00AE3253" w:rsidP="00172199">
            <w:pPr>
              <w:pStyle w:val="Heading2"/>
              <w:rPr>
                <w:b/>
                <w:caps/>
                <w:lang w:val="en-CA"/>
              </w:rPr>
            </w:pPr>
          </w:p>
          <w:p w:rsidR="00AE3253" w:rsidRPr="00812438" w:rsidRDefault="00AE3253" w:rsidP="00172199">
            <w:pPr>
              <w:pStyle w:val="Heading2"/>
              <w:rPr>
                <w:b/>
                <w:caps/>
                <w:u w:val="none"/>
                <w:lang w:val="en-CA"/>
              </w:rPr>
            </w:pPr>
            <w:r w:rsidRPr="00812438">
              <w:rPr>
                <w:b/>
                <w:caps/>
                <w:lang w:val="en-CA"/>
              </w:rPr>
              <w:t xml:space="preserve">Article </w:t>
            </w:r>
            <w:proofErr w:type="gramStart"/>
            <w:r w:rsidRPr="00812438">
              <w:rPr>
                <w:b/>
                <w:caps/>
                <w:lang w:val="en-CA"/>
              </w:rPr>
              <w:t>14  -</w:t>
            </w:r>
            <w:proofErr w:type="gramEnd"/>
            <w:r w:rsidRPr="00812438">
              <w:rPr>
                <w:b/>
                <w:caps/>
                <w:lang w:val="en-CA"/>
              </w:rPr>
              <w:t xml:space="preserve">  Bereavement Leave</w:t>
            </w:r>
          </w:p>
        </w:tc>
      </w:tr>
      <w:tr w:rsidR="00812438" w:rsidRPr="00812438"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14.01</w:t>
            </w: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r w:rsidRPr="00812438">
              <w:rPr>
                <w:lang w:val="en-CA"/>
              </w:rPr>
              <w:t>Bereavement leave of five (5) working days with pay at the regular rate shall be granted to a seniority employee in the case of death in the immediate family provided the employee would otherwise have been scheduled to work.  "Immediate family" is defined as son, daughter, step child, current spouse, mother or stepmother, father or stepfather, sister and brother.</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14.02</w:t>
            </w: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r w:rsidRPr="00812438">
              <w:rPr>
                <w:lang w:val="en-CA"/>
              </w:rPr>
              <w:t>Bereavement leave of two (2) days with pay shall be granted to a seniority employee in the case of the death of a mother-in-law, father-in-law, daughter-in-law, son-in-law, sister-in-law, brother-in-law, grandfather, grandmother for purpose of attending funeral, provided the employee would otherwise have been scheduled to work.</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r w:rsidRPr="00812438">
              <w:rPr>
                <w:lang w:val="en-CA"/>
              </w:rPr>
              <w:t>In the event of the death of an employee on the seniority list, those employees who are permitted to leave work to attend the funeral will be paid for time lost for the attendance of the funeral for one (1) day.  In order to receive pay, you must attend the funeral.</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14.03</w:t>
            </w: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r w:rsidRPr="00812438">
              <w:rPr>
                <w:lang w:val="en-CA"/>
              </w:rPr>
              <w:t>Employees must provide the Company with a death notice or other proof in order to receive payment under this provision.</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14.04</w:t>
            </w:r>
          </w:p>
        </w:tc>
        <w:tc>
          <w:tcPr>
            <w:tcW w:w="270" w:type="dxa"/>
          </w:tcPr>
          <w:p w:rsidR="00AE3253" w:rsidRPr="00812438" w:rsidRDefault="00AE3253" w:rsidP="00172199">
            <w:pPr>
              <w:rPr>
                <w:lang w:val="en-CA"/>
              </w:rPr>
            </w:pPr>
          </w:p>
        </w:tc>
        <w:tc>
          <w:tcPr>
            <w:tcW w:w="9630" w:type="dxa"/>
            <w:gridSpan w:val="3"/>
          </w:tcPr>
          <w:p w:rsidR="00AE3253" w:rsidRPr="00812438" w:rsidRDefault="00AE3253" w:rsidP="00172199">
            <w:pPr>
              <w:rPr>
                <w:lang w:val="en-CA"/>
              </w:rPr>
            </w:pPr>
            <w:r w:rsidRPr="00812438">
              <w:rPr>
                <w:lang w:val="en-CA"/>
              </w:rPr>
              <w:t>Upon written request of the employee the company shall grant additional unpaid time off in any of the above circumstances.</w:t>
            </w:r>
          </w:p>
        </w:tc>
      </w:tr>
    </w:tbl>
    <w:p w:rsidR="00AE3253" w:rsidRPr="00812438" w:rsidRDefault="00AE3253" w:rsidP="00AE3253">
      <w:pPr>
        <w:rPr>
          <w:lang w:val="en-US"/>
        </w:rPr>
      </w:pPr>
    </w:p>
    <w:tbl>
      <w:tblPr>
        <w:tblW w:w="0" w:type="auto"/>
        <w:tblLayout w:type="fixed"/>
        <w:tblCellMar>
          <w:left w:w="70" w:type="dxa"/>
          <w:right w:w="70" w:type="dxa"/>
        </w:tblCellMar>
        <w:tblLook w:val="0000" w:firstRow="0" w:lastRow="0" w:firstColumn="0" w:lastColumn="0" w:noHBand="0" w:noVBand="0"/>
      </w:tblPr>
      <w:tblGrid>
        <w:gridCol w:w="790"/>
        <w:gridCol w:w="270"/>
        <w:gridCol w:w="9630"/>
      </w:tblGrid>
      <w:tr w:rsidR="00812438" w:rsidRPr="00812438" w:rsidTr="00AF1161">
        <w:trPr>
          <w:cantSplit/>
        </w:trPr>
        <w:tc>
          <w:tcPr>
            <w:tcW w:w="10690" w:type="dxa"/>
            <w:gridSpan w:val="3"/>
          </w:tcPr>
          <w:p w:rsidR="00AE3253" w:rsidRPr="00812438" w:rsidRDefault="00AE3253" w:rsidP="00172199">
            <w:pPr>
              <w:pStyle w:val="Heading2"/>
              <w:rPr>
                <w:b/>
                <w:caps/>
                <w:u w:val="none"/>
                <w:lang w:val="en-CA"/>
              </w:rPr>
            </w:pPr>
            <w:r w:rsidRPr="00812438">
              <w:rPr>
                <w:b/>
                <w:caps/>
                <w:lang w:val="en-CA"/>
              </w:rPr>
              <w:t xml:space="preserve">Article </w:t>
            </w:r>
            <w:proofErr w:type="gramStart"/>
            <w:r w:rsidRPr="00812438">
              <w:rPr>
                <w:b/>
                <w:caps/>
                <w:lang w:val="en-CA"/>
              </w:rPr>
              <w:t>15  -</w:t>
            </w:r>
            <w:proofErr w:type="gramEnd"/>
            <w:r w:rsidRPr="00812438">
              <w:rPr>
                <w:b/>
                <w:caps/>
                <w:lang w:val="en-CA"/>
              </w:rPr>
              <w:t xml:space="preserve">  jury duty  </w:t>
            </w:r>
          </w:p>
        </w:tc>
      </w:tr>
      <w:tr w:rsidR="00812438" w:rsidRPr="00812438"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15.01</w:t>
            </w:r>
          </w:p>
        </w:tc>
        <w:tc>
          <w:tcPr>
            <w:tcW w:w="270" w:type="dxa"/>
          </w:tcPr>
          <w:p w:rsidR="00AE3253" w:rsidRPr="00812438" w:rsidRDefault="00AE3253" w:rsidP="00172199">
            <w:pPr>
              <w:rPr>
                <w:lang w:val="en-CA"/>
              </w:rPr>
            </w:pPr>
          </w:p>
        </w:tc>
        <w:tc>
          <w:tcPr>
            <w:tcW w:w="9630" w:type="dxa"/>
          </w:tcPr>
          <w:p w:rsidR="00AE3253" w:rsidRPr="00812438" w:rsidRDefault="00AE3253" w:rsidP="00172199">
            <w:pPr>
              <w:rPr>
                <w:lang w:val="en-CA"/>
              </w:rPr>
            </w:pPr>
            <w:r w:rsidRPr="00812438">
              <w:rPr>
                <w:lang w:val="en-CA"/>
              </w:rPr>
              <w:t>An employee who has completed the probationary period and who is summoned to serve on a court jury will be paid the difference between his regular rate of pay (up to a maximum of 40 hours per week) and the fee received for jury service, provided he is scheduled to work and reports for work on any day he is not required to sit as a juror or remain in the courtroom.</w:t>
            </w:r>
          </w:p>
        </w:tc>
      </w:tr>
      <w:tr w:rsidR="00812438" w:rsidRPr="00914F75" w:rsidTr="00AF1161">
        <w:trPr>
          <w:cantSplit/>
        </w:trPr>
        <w:tc>
          <w:tcPr>
            <w:tcW w:w="10690" w:type="dxa"/>
            <w:gridSpan w:val="3"/>
          </w:tcPr>
          <w:p w:rsidR="00AE3253" w:rsidRPr="00812438" w:rsidRDefault="00AE3253" w:rsidP="00172199">
            <w:pPr>
              <w:pStyle w:val="Heading2"/>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15.02</w:t>
            </w:r>
          </w:p>
        </w:tc>
        <w:tc>
          <w:tcPr>
            <w:tcW w:w="270" w:type="dxa"/>
          </w:tcPr>
          <w:p w:rsidR="00AE3253" w:rsidRPr="00812438" w:rsidRDefault="00AE3253" w:rsidP="00172199">
            <w:pPr>
              <w:rPr>
                <w:lang w:val="en-CA"/>
              </w:rPr>
            </w:pPr>
          </w:p>
        </w:tc>
        <w:tc>
          <w:tcPr>
            <w:tcW w:w="9630" w:type="dxa"/>
          </w:tcPr>
          <w:p w:rsidR="00AE3253" w:rsidRPr="00812438" w:rsidRDefault="00AE3253" w:rsidP="00172199">
            <w:pPr>
              <w:rPr>
                <w:lang w:val="en-CA"/>
              </w:rPr>
            </w:pPr>
            <w:r w:rsidRPr="00812438">
              <w:rPr>
                <w:lang w:val="en-CA"/>
              </w:rPr>
              <w:t>An employee who has completed the probationary period and who is summoned to appear as a witness in a legal proceeding and is thereby unable to perform his regularly scheduled work shall be paid the difference between his straight-time hourly earnings for the actual time lost, up to a maximum of eight hours for the total time lost and less any witness fees actually provided to the employee.  In order to qualify for such payment the employee shall provide the management with a copy of the summons or subpoena and they must not have been excused from attendance at the proceeding in question.</w:t>
            </w:r>
          </w:p>
        </w:tc>
      </w:tr>
      <w:tr w:rsidR="00812438" w:rsidRPr="00914F75" w:rsidTr="00AF1161">
        <w:trPr>
          <w:cantSplit/>
        </w:trPr>
        <w:tc>
          <w:tcPr>
            <w:tcW w:w="10690" w:type="dxa"/>
            <w:gridSpan w:val="3"/>
          </w:tcPr>
          <w:p w:rsidR="00AE3253" w:rsidRPr="00812438" w:rsidRDefault="00AE3253" w:rsidP="00172199">
            <w:pPr>
              <w:pStyle w:val="Heading2"/>
              <w:rPr>
                <w:lang w:val="en-CA"/>
              </w:rPr>
            </w:pPr>
          </w:p>
        </w:tc>
      </w:tr>
      <w:tr w:rsidR="00812438" w:rsidRPr="00812438" w:rsidTr="00AF1161">
        <w:trPr>
          <w:cantSplit/>
        </w:trPr>
        <w:tc>
          <w:tcPr>
            <w:tcW w:w="10690" w:type="dxa"/>
            <w:gridSpan w:val="3"/>
          </w:tcPr>
          <w:p w:rsidR="00AE3253" w:rsidRPr="00812438" w:rsidRDefault="00AE3253" w:rsidP="00172199">
            <w:pPr>
              <w:pStyle w:val="Heading2"/>
              <w:rPr>
                <w:b/>
                <w:caps/>
                <w:u w:val="none"/>
                <w:lang w:val="en-CA"/>
              </w:rPr>
            </w:pPr>
            <w:r w:rsidRPr="00812438">
              <w:rPr>
                <w:b/>
                <w:caps/>
                <w:lang w:val="en-CA"/>
              </w:rPr>
              <w:t xml:space="preserve">Article </w:t>
            </w:r>
            <w:proofErr w:type="gramStart"/>
            <w:r w:rsidRPr="00812438">
              <w:rPr>
                <w:b/>
                <w:caps/>
                <w:lang w:val="en-CA"/>
              </w:rPr>
              <w:t>16  -</w:t>
            </w:r>
            <w:proofErr w:type="gramEnd"/>
            <w:r w:rsidRPr="00812438">
              <w:rPr>
                <w:b/>
                <w:caps/>
                <w:lang w:val="en-CA"/>
              </w:rPr>
              <w:t xml:space="preserve">  Hours of work  </w:t>
            </w:r>
          </w:p>
        </w:tc>
      </w:tr>
      <w:tr w:rsidR="00812438" w:rsidRPr="00812438"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16.01</w:t>
            </w:r>
          </w:p>
        </w:tc>
        <w:tc>
          <w:tcPr>
            <w:tcW w:w="270" w:type="dxa"/>
          </w:tcPr>
          <w:p w:rsidR="00AE3253" w:rsidRPr="00812438" w:rsidRDefault="00AE3253" w:rsidP="00172199">
            <w:pPr>
              <w:rPr>
                <w:lang w:val="en-CA"/>
              </w:rPr>
            </w:pPr>
          </w:p>
        </w:tc>
        <w:tc>
          <w:tcPr>
            <w:tcW w:w="9630" w:type="dxa"/>
          </w:tcPr>
          <w:p w:rsidR="00AE3253" w:rsidRPr="00812438" w:rsidRDefault="00AE3253" w:rsidP="00172199">
            <w:pPr>
              <w:rPr>
                <w:lang w:val="en-CA"/>
              </w:rPr>
            </w:pPr>
            <w:r w:rsidRPr="00812438">
              <w:rPr>
                <w:lang w:val="en-CA"/>
              </w:rPr>
              <w:t xml:space="preserve">When feasible, the Company will operate on the basis of a 40 hour work week on a calendar basis from Sunday at 12:01 am (Saturday midnight) to Saturday at 12:00 </w:t>
            </w:r>
            <w:r w:rsidR="000E3D8C" w:rsidRPr="00812438">
              <w:rPr>
                <w:lang w:val="en-CA"/>
              </w:rPr>
              <w:t>am (</w:t>
            </w:r>
            <w:r w:rsidRPr="00812438">
              <w:rPr>
                <w:lang w:val="en-CA"/>
              </w:rPr>
              <w:t>Saturday midnight).  However, as a seasonal operation, hours of work will frequently fluctuate considerably.</w:t>
            </w:r>
          </w:p>
        </w:tc>
      </w:tr>
      <w:tr w:rsidR="00812438" w:rsidRPr="00914F75" w:rsidTr="00AF1161">
        <w:trPr>
          <w:cantSplit/>
        </w:trPr>
        <w:tc>
          <w:tcPr>
            <w:tcW w:w="10690" w:type="dxa"/>
            <w:gridSpan w:val="3"/>
          </w:tcPr>
          <w:p w:rsidR="00AE3253" w:rsidRPr="00812438" w:rsidRDefault="00AE3253" w:rsidP="00172199">
            <w:pPr>
              <w:pStyle w:val="Heading2"/>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16.02</w:t>
            </w:r>
          </w:p>
        </w:tc>
        <w:tc>
          <w:tcPr>
            <w:tcW w:w="270" w:type="dxa"/>
          </w:tcPr>
          <w:p w:rsidR="00AE3253" w:rsidRPr="00812438" w:rsidRDefault="00AE3253" w:rsidP="00172199">
            <w:pPr>
              <w:rPr>
                <w:lang w:val="en-CA"/>
              </w:rPr>
            </w:pPr>
          </w:p>
        </w:tc>
        <w:tc>
          <w:tcPr>
            <w:tcW w:w="9630" w:type="dxa"/>
          </w:tcPr>
          <w:p w:rsidR="00AE3253" w:rsidRPr="00812438" w:rsidRDefault="00AE3253" w:rsidP="00172199">
            <w:pPr>
              <w:rPr>
                <w:lang w:val="en-CA"/>
              </w:rPr>
            </w:pPr>
            <w:r w:rsidRPr="00812438">
              <w:rPr>
                <w:lang w:val="en-CA"/>
              </w:rPr>
              <w:t>Nothing in this Article shall be deemed to be a guarantee or limitation upon the hours of work per day or week.  In all cases it is accepted that hours will be scheduled as is necessary in order to ensure that all work required is completed.</w:t>
            </w:r>
          </w:p>
        </w:tc>
      </w:tr>
      <w:tr w:rsidR="00812438" w:rsidRPr="00914F75" w:rsidTr="00AF1161">
        <w:trPr>
          <w:cantSplit/>
        </w:trPr>
        <w:tc>
          <w:tcPr>
            <w:tcW w:w="10690" w:type="dxa"/>
            <w:gridSpan w:val="3"/>
          </w:tcPr>
          <w:p w:rsidR="00AE3253" w:rsidRPr="00812438" w:rsidRDefault="00AE3253" w:rsidP="00172199">
            <w:pPr>
              <w:pStyle w:val="Heading2"/>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16.03</w:t>
            </w:r>
          </w:p>
        </w:tc>
        <w:tc>
          <w:tcPr>
            <w:tcW w:w="270" w:type="dxa"/>
          </w:tcPr>
          <w:p w:rsidR="00AE3253" w:rsidRPr="00812438" w:rsidRDefault="00AE3253" w:rsidP="00172199">
            <w:pPr>
              <w:rPr>
                <w:lang w:val="en-CA"/>
              </w:rPr>
            </w:pPr>
          </w:p>
        </w:tc>
        <w:tc>
          <w:tcPr>
            <w:tcW w:w="9630" w:type="dxa"/>
          </w:tcPr>
          <w:p w:rsidR="00AE3253" w:rsidRPr="00812438" w:rsidRDefault="00AE3253" w:rsidP="00172199">
            <w:pPr>
              <w:rPr>
                <w:lang w:val="en-CA"/>
              </w:rPr>
            </w:pPr>
            <w:r w:rsidRPr="00812438">
              <w:rPr>
                <w:lang w:val="en-CA"/>
              </w:rPr>
              <w:t>The starting and quitting time for each shift and the time of lunch and rest periods will be determined by the company.  Where practical, the starting time for each shift shall remain the same for each day of the week.</w:t>
            </w:r>
          </w:p>
        </w:tc>
      </w:tr>
      <w:tr w:rsidR="00812438" w:rsidRPr="00914F75" w:rsidTr="00AF1161">
        <w:trPr>
          <w:cantSplit/>
        </w:trPr>
        <w:tc>
          <w:tcPr>
            <w:tcW w:w="10690" w:type="dxa"/>
            <w:gridSpan w:val="3"/>
          </w:tcPr>
          <w:p w:rsidR="00AE3253" w:rsidRPr="00812438" w:rsidRDefault="00AE3253" w:rsidP="00172199">
            <w:pPr>
              <w:pStyle w:val="Heading2"/>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16.04</w:t>
            </w:r>
          </w:p>
        </w:tc>
        <w:tc>
          <w:tcPr>
            <w:tcW w:w="270" w:type="dxa"/>
          </w:tcPr>
          <w:p w:rsidR="00AE3253" w:rsidRPr="00812438" w:rsidRDefault="00AE3253" w:rsidP="00172199">
            <w:pPr>
              <w:rPr>
                <w:lang w:val="en-CA"/>
              </w:rPr>
            </w:pPr>
          </w:p>
        </w:tc>
        <w:tc>
          <w:tcPr>
            <w:tcW w:w="9630" w:type="dxa"/>
          </w:tcPr>
          <w:p w:rsidR="00AE3253" w:rsidRPr="00812438" w:rsidRDefault="00AE3253" w:rsidP="00172199">
            <w:pPr>
              <w:rPr>
                <w:lang w:val="en-CA"/>
              </w:rPr>
            </w:pPr>
            <w:r w:rsidRPr="00812438">
              <w:rPr>
                <w:lang w:val="en-CA"/>
              </w:rPr>
              <w:t>There shall be two (2) fifteen (15) minute paid breaks per eight (8) hours shift.  In addition, there shall be one (1) thirty (30) minute unpaid lunch period.  Where the workday exceeds ten (10) hours, an additional paid rest period of fifteen (15) minutes duration will be allowed.</w:t>
            </w:r>
          </w:p>
        </w:tc>
      </w:tr>
      <w:tr w:rsidR="00812438" w:rsidRPr="00914F75" w:rsidTr="00AF1161">
        <w:trPr>
          <w:cantSplit/>
        </w:trPr>
        <w:tc>
          <w:tcPr>
            <w:tcW w:w="10690" w:type="dxa"/>
            <w:gridSpan w:val="3"/>
          </w:tcPr>
          <w:p w:rsidR="00AE3253" w:rsidRPr="00812438" w:rsidRDefault="00AE3253" w:rsidP="00172199">
            <w:pPr>
              <w:pStyle w:val="Heading2"/>
              <w:rPr>
                <w:lang w:val="en-CA"/>
              </w:rPr>
            </w:pPr>
          </w:p>
        </w:tc>
      </w:tr>
      <w:tr w:rsidR="00812438" w:rsidRPr="00812438" w:rsidTr="00AF1161">
        <w:trPr>
          <w:cantSplit/>
        </w:trPr>
        <w:tc>
          <w:tcPr>
            <w:tcW w:w="10690" w:type="dxa"/>
            <w:gridSpan w:val="3"/>
          </w:tcPr>
          <w:p w:rsidR="00AE3253" w:rsidRPr="00812438" w:rsidRDefault="00AE3253" w:rsidP="00172199">
            <w:pPr>
              <w:pStyle w:val="Heading2"/>
              <w:rPr>
                <w:b/>
                <w:caps/>
                <w:u w:val="none"/>
                <w:lang w:val="en-CA"/>
              </w:rPr>
            </w:pPr>
            <w:r w:rsidRPr="00812438">
              <w:rPr>
                <w:b/>
                <w:caps/>
                <w:lang w:val="en-CA"/>
              </w:rPr>
              <w:t xml:space="preserve">Article </w:t>
            </w:r>
            <w:proofErr w:type="gramStart"/>
            <w:r w:rsidRPr="00812438">
              <w:rPr>
                <w:b/>
                <w:caps/>
                <w:lang w:val="en-CA"/>
              </w:rPr>
              <w:t>17  -</w:t>
            </w:r>
            <w:proofErr w:type="gramEnd"/>
            <w:r w:rsidRPr="00812438">
              <w:rPr>
                <w:b/>
                <w:caps/>
                <w:lang w:val="en-CA"/>
              </w:rPr>
              <w:t xml:space="preserve">  Overtime</w:t>
            </w:r>
          </w:p>
        </w:tc>
      </w:tr>
      <w:tr w:rsidR="00812438" w:rsidRPr="00812438"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17.01</w:t>
            </w:r>
          </w:p>
        </w:tc>
        <w:tc>
          <w:tcPr>
            <w:tcW w:w="270" w:type="dxa"/>
          </w:tcPr>
          <w:p w:rsidR="00AE3253" w:rsidRPr="00812438" w:rsidRDefault="00AE3253" w:rsidP="00172199">
            <w:pPr>
              <w:rPr>
                <w:lang w:val="en-CA"/>
              </w:rPr>
            </w:pPr>
          </w:p>
        </w:tc>
        <w:tc>
          <w:tcPr>
            <w:tcW w:w="9630" w:type="dxa"/>
          </w:tcPr>
          <w:p w:rsidR="00AE3253" w:rsidRPr="00812438" w:rsidRDefault="00AE3253" w:rsidP="00172199">
            <w:pPr>
              <w:rPr>
                <w:lang w:val="en-CA"/>
              </w:rPr>
            </w:pPr>
            <w:r w:rsidRPr="00812438">
              <w:rPr>
                <w:lang w:val="en-CA"/>
              </w:rPr>
              <w:t>Overtime at a rate of one and a half (1 ½) times the regular hourly rate will be paid for authorized hours in excess of forty-two (42) hours per week.</w:t>
            </w:r>
          </w:p>
        </w:tc>
      </w:tr>
      <w:tr w:rsidR="00812438" w:rsidRPr="00914F75" w:rsidTr="00AF1161">
        <w:tc>
          <w:tcPr>
            <w:tcW w:w="790" w:type="dxa"/>
          </w:tcPr>
          <w:p w:rsidR="00AE3253" w:rsidRPr="00812438" w:rsidRDefault="00AE3253" w:rsidP="00172199">
            <w:pPr>
              <w:rPr>
                <w:lang w:val="en-CA"/>
              </w:rPr>
            </w:pPr>
          </w:p>
        </w:tc>
        <w:tc>
          <w:tcPr>
            <w:tcW w:w="270" w:type="dxa"/>
          </w:tcPr>
          <w:p w:rsidR="00AE3253" w:rsidRPr="00812438" w:rsidRDefault="00AE3253" w:rsidP="00172199">
            <w:pPr>
              <w:rPr>
                <w:lang w:val="en-CA"/>
              </w:rPr>
            </w:pPr>
          </w:p>
        </w:tc>
        <w:tc>
          <w:tcPr>
            <w:tcW w:w="9630" w:type="dxa"/>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17.02</w:t>
            </w:r>
          </w:p>
        </w:tc>
        <w:tc>
          <w:tcPr>
            <w:tcW w:w="270" w:type="dxa"/>
          </w:tcPr>
          <w:p w:rsidR="00AE3253" w:rsidRPr="00812438" w:rsidRDefault="00AE3253" w:rsidP="00172199">
            <w:pPr>
              <w:rPr>
                <w:lang w:val="en-CA"/>
              </w:rPr>
            </w:pPr>
          </w:p>
        </w:tc>
        <w:tc>
          <w:tcPr>
            <w:tcW w:w="9630" w:type="dxa"/>
          </w:tcPr>
          <w:p w:rsidR="00AE3253" w:rsidRPr="00812438" w:rsidRDefault="00AE3253" w:rsidP="00172199">
            <w:pPr>
              <w:rPr>
                <w:lang w:val="en-CA"/>
              </w:rPr>
            </w:pPr>
            <w:r w:rsidRPr="00812438">
              <w:rPr>
                <w:lang w:val="en-CA"/>
              </w:rPr>
              <w:t>An employee shall be entitled to be paid at time and one half (1 ½) for all hours worked on the sixth consecutive day actually worked by that employee.</w:t>
            </w:r>
          </w:p>
        </w:tc>
      </w:tr>
      <w:tr w:rsidR="00812438" w:rsidRPr="00914F75" w:rsidTr="00AF1161">
        <w:tc>
          <w:tcPr>
            <w:tcW w:w="790" w:type="dxa"/>
          </w:tcPr>
          <w:p w:rsidR="00AE3253" w:rsidRPr="00812438" w:rsidRDefault="00AE3253" w:rsidP="00172199">
            <w:pPr>
              <w:rPr>
                <w:lang w:val="en-CA"/>
              </w:rPr>
            </w:pPr>
          </w:p>
        </w:tc>
        <w:tc>
          <w:tcPr>
            <w:tcW w:w="270" w:type="dxa"/>
          </w:tcPr>
          <w:p w:rsidR="00AE3253" w:rsidRPr="00812438" w:rsidRDefault="00AE3253" w:rsidP="00172199">
            <w:pPr>
              <w:rPr>
                <w:lang w:val="en-CA"/>
              </w:rPr>
            </w:pPr>
          </w:p>
        </w:tc>
        <w:tc>
          <w:tcPr>
            <w:tcW w:w="9630" w:type="dxa"/>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17.03</w:t>
            </w:r>
          </w:p>
        </w:tc>
        <w:tc>
          <w:tcPr>
            <w:tcW w:w="270" w:type="dxa"/>
          </w:tcPr>
          <w:p w:rsidR="00AE3253" w:rsidRPr="00812438" w:rsidRDefault="00AE3253" w:rsidP="00172199">
            <w:pPr>
              <w:rPr>
                <w:lang w:val="en-CA"/>
              </w:rPr>
            </w:pPr>
          </w:p>
        </w:tc>
        <w:tc>
          <w:tcPr>
            <w:tcW w:w="9630" w:type="dxa"/>
          </w:tcPr>
          <w:p w:rsidR="00AE3253" w:rsidRPr="00812438" w:rsidRDefault="00AE3253" w:rsidP="00172199">
            <w:pPr>
              <w:rPr>
                <w:lang w:val="en-CA"/>
              </w:rPr>
            </w:pPr>
            <w:r w:rsidRPr="00812438">
              <w:rPr>
                <w:lang w:val="en-CA"/>
              </w:rPr>
              <w:t>An employee shall be entitled to be paid at double time for all hours worked on the seventh consecutive day actually worked by the employee, provided that the employee worked the full shift available on the sixth day, otherwise the employee will be entitled to be paid at time and one half (1 ½) for all hours worked on that day.</w:t>
            </w:r>
          </w:p>
        </w:tc>
      </w:tr>
      <w:tr w:rsidR="00812438" w:rsidRPr="00914F75" w:rsidTr="00AF1161">
        <w:tc>
          <w:tcPr>
            <w:tcW w:w="790" w:type="dxa"/>
          </w:tcPr>
          <w:p w:rsidR="00AE3253" w:rsidRPr="00812438" w:rsidRDefault="00AE3253" w:rsidP="00172199">
            <w:pPr>
              <w:rPr>
                <w:lang w:val="en-CA"/>
              </w:rPr>
            </w:pPr>
          </w:p>
        </w:tc>
        <w:tc>
          <w:tcPr>
            <w:tcW w:w="270" w:type="dxa"/>
          </w:tcPr>
          <w:p w:rsidR="00AE3253" w:rsidRPr="00812438" w:rsidRDefault="00AE3253" w:rsidP="00172199">
            <w:pPr>
              <w:rPr>
                <w:lang w:val="en-CA"/>
              </w:rPr>
            </w:pPr>
          </w:p>
        </w:tc>
        <w:tc>
          <w:tcPr>
            <w:tcW w:w="9630" w:type="dxa"/>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17.04</w:t>
            </w:r>
          </w:p>
        </w:tc>
        <w:tc>
          <w:tcPr>
            <w:tcW w:w="270" w:type="dxa"/>
          </w:tcPr>
          <w:p w:rsidR="00AE3253" w:rsidRPr="00812438" w:rsidRDefault="00AE3253" w:rsidP="00172199">
            <w:pPr>
              <w:rPr>
                <w:lang w:val="en-CA"/>
              </w:rPr>
            </w:pPr>
          </w:p>
        </w:tc>
        <w:tc>
          <w:tcPr>
            <w:tcW w:w="9630" w:type="dxa"/>
          </w:tcPr>
          <w:p w:rsidR="00AE3253" w:rsidRPr="00812438" w:rsidRDefault="00AE3253" w:rsidP="00172199">
            <w:pPr>
              <w:rPr>
                <w:lang w:val="en-CA"/>
              </w:rPr>
            </w:pPr>
            <w:r w:rsidRPr="00812438">
              <w:rPr>
                <w:lang w:val="en-CA"/>
              </w:rPr>
              <w:t>In view of the requirements of the Company to satisfy its production demands, employees may be required to work a reasonable amount of overtime in excess of either (8) hours in the day or forty (40) hours in the week.</w:t>
            </w:r>
          </w:p>
        </w:tc>
      </w:tr>
      <w:tr w:rsidR="00812438" w:rsidRPr="00914F75" w:rsidTr="00AF1161">
        <w:tc>
          <w:tcPr>
            <w:tcW w:w="790" w:type="dxa"/>
          </w:tcPr>
          <w:p w:rsidR="00AE3253" w:rsidRPr="00812438" w:rsidRDefault="00AE3253" w:rsidP="00172199">
            <w:pPr>
              <w:rPr>
                <w:lang w:val="en-CA"/>
              </w:rPr>
            </w:pPr>
          </w:p>
        </w:tc>
        <w:tc>
          <w:tcPr>
            <w:tcW w:w="270" w:type="dxa"/>
          </w:tcPr>
          <w:p w:rsidR="00AE3253" w:rsidRPr="00812438" w:rsidRDefault="00AE3253" w:rsidP="00172199">
            <w:pPr>
              <w:rPr>
                <w:lang w:val="en-CA"/>
              </w:rPr>
            </w:pPr>
          </w:p>
        </w:tc>
        <w:tc>
          <w:tcPr>
            <w:tcW w:w="9630" w:type="dxa"/>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17.05</w:t>
            </w:r>
          </w:p>
        </w:tc>
        <w:tc>
          <w:tcPr>
            <w:tcW w:w="270" w:type="dxa"/>
          </w:tcPr>
          <w:p w:rsidR="00AE3253" w:rsidRPr="00812438" w:rsidRDefault="00AE3253" w:rsidP="00172199">
            <w:pPr>
              <w:rPr>
                <w:lang w:val="en-CA"/>
              </w:rPr>
            </w:pPr>
          </w:p>
        </w:tc>
        <w:tc>
          <w:tcPr>
            <w:tcW w:w="9630" w:type="dxa"/>
          </w:tcPr>
          <w:p w:rsidR="00AE3253" w:rsidRPr="00812438" w:rsidRDefault="00AE3253" w:rsidP="00172199">
            <w:pPr>
              <w:rPr>
                <w:lang w:val="en-CA"/>
              </w:rPr>
            </w:pPr>
            <w:r w:rsidRPr="00812438">
              <w:rPr>
                <w:lang w:val="en-CA"/>
              </w:rPr>
              <w:t>Where practicable, two (2) hours advance notice of overtime to be worked will be given.  Any overtime worked beyond ten (10) hours in a day will be voluntary.</w:t>
            </w:r>
          </w:p>
        </w:tc>
      </w:tr>
      <w:tr w:rsidR="00812438" w:rsidRPr="00914F75" w:rsidTr="00AF1161">
        <w:tc>
          <w:tcPr>
            <w:tcW w:w="790" w:type="dxa"/>
          </w:tcPr>
          <w:p w:rsidR="00AE3253" w:rsidRPr="00812438" w:rsidRDefault="00AE3253" w:rsidP="00172199">
            <w:pPr>
              <w:rPr>
                <w:lang w:val="en-CA"/>
              </w:rPr>
            </w:pPr>
          </w:p>
        </w:tc>
        <w:tc>
          <w:tcPr>
            <w:tcW w:w="270" w:type="dxa"/>
          </w:tcPr>
          <w:p w:rsidR="00AE3253" w:rsidRPr="00812438" w:rsidRDefault="00AE3253" w:rsidP="00172199">
            <w:pPr>
              <w:rPr>
                <w:lang w:val="en-CA"/>
              </w:rPr>
            </w:pPr>
          </w:p>
        </w:tc>
        <w:tc>
          <w:tcPr>
            <w:tcW w:w="9630" w:type="dxa"/>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17.06</w:t>
            </w:r>
          </w:p>
        </w:tc>
        <w:tc>
          <w:tcPr>
            <w:tcW w:w="270" w:type="dxa"/>
          </w:tcPr>
          <w:p w:rsidR="00AE3253" w:rsidRPr="00812438" w:rsidRDefault="00AE3253" w:rsidP="00172199">
            <w:pPr>
              <w:rPr>
                <w:lang w:val="en-CA"/>
              </w:rPr>
            </w:pPr>
          </w:p>
        </w:tc>
        <w:tc>
          <w:tcPr>
            <w:tcW w:w="9630" w:type="dxa"/>
          </w:tcPr>
          <w:p w:rsidR="00AE3253" w:rsidRPr="00812438" w:rsidRDefault="00AE3253" w:rsidP="00172199">
            <w:pPr>
              <w:rPr>
                <w:lang w:val="en-CA"/>
              </w:rPr>
            </w:pPr>
            <w:r w:rsidRPr="00812438">
              <w:rPr>
                <w:lang w:val="en-CA"/>
              </w:rPr>
              <w:t>In no case shall there be any duplication or pyramiding of overtime and any other premium.</w:t>
            </w:r>
          </w:p>
        </w:tc>
      </w:tr>
      <w:tr w:rsidR="00812438" w:rsidRPr="00914F75" w:rsidTr="00AF1161">
        <w:tc>
          <w:tcPr>
            <w:tcW w:w="790" w:type="dxa"/>
          </w:tcPr>
          <w:p w:rsidR="00AE3253" w:rsidRPr="00812438" w:rsidRDefault="00AE3253" w:rsidP="00172199">
            <w:pPr>
              <w:rPr>
                <w:lang w:val="en-CA"/>
              </w:rPr>
            </w:pPr>
          </w:p>
        </w:tc>
        <w:tc>
          <w:tcPr>
            <w:tcW w:w="270" w:type="dxa"/>
          </w:tcPr>
          <w:p w:rsidR="00AE3253" w:rsidRPr="00812438" w:rsidRDefault="00AE3253" w:rsidP="00172199">
            <w:pPr>
              <w:rPr>
                <w:lang w:val="en-CA"/>
              </w:rPr>
            </w:pPr>
          </w:p>
        </w:tc>
        <w:tc>
          <w:tcPr>
            <w:tcW w:w="9630" w:type="dxa"/>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17.07</w:t>
            </w:r>
          </w:p>
          <w:p w:rsidR="00AE3253" w:rsidRPr="00812438" w:rsidRDefault="00AE3253" w:rsidP="00172199">
            <w:pPr>
              <w:jc w:val="right"/>
              <w:rPr>
                <w:lang w:val="en-CA"/>
              </w:rPr>
            </w:pPr>
          </w:p>
          <w:p w:rsidR="00AE3253" w:rsidRPr="00812438" w:rsidRDefault="00AE3253" w:rsidP="00172199">
            <w:pPr>
              <w:jc w:val="right"/>
              <w:rPr>
                <w:lang w:val="en-CA"/>
              </w:rPr>
            </w:pPr>
          </w:p>
          <w:p w:rsidR="00AE3253" w:rsidRPr="00812438" w:rsidRDefault="00AE3253" w:rsidP="00172199">
            <w:pPr>
              <w:jc w:val="right"/>
              <w:rPr>
                <w:lang w:val="en-CA"/>
              </w:rPr>
            </w:pPr>
          </w:p>
          <w:p w:rsidR="00AE3253" w:rsidRPr="00812438" w:rsidRDefault="00AE3253" w:rsidP="00172199">
            <w:pPr>
              <w:jc w:val="right"/>
              <w:rPr>
                <w:lang w:val="en-CA"/>
              </w:rPr>
            </w:pPr>
          </w:p>
          <w:p w:rsidR="00AE3253" w:rsidRPr="00812438" w:rsidRDefault="00AE3253" w:rsidP="00172199">
            <w:pPr>
              <w:jc w:val="right"/>
              <w:rPr>
                <w:lang w:val="en-CA"/>
              </w:rPr>
            </w:pPr>
            <w:r w:rsidRPr="00812438">
              <w:rPr>
                <w:lang w:val="en-CA"/>
              </w:rPr>
              <w:t>17.08</w:t>
            </w:r>
          </w:p>
        </w:tc>
        <w:tc>
          <w:tcPr>
            <w:tcW w:w="270" w:type="dxa"/>
          </w:tcPr>
          <w:p w:rsidR="00AE3253" w:rsidRPr="00812438" w:rsidRDefault="00AE3253" w:rsidP="00172199">
            <w:pPr>
              <w:rPr>
                <w:lang w:val="en-CA"/>
              </w:rPr>
            </w:pPr>
          </w:p>
        </w:tc>
        <w:tc>
          <w:tcPr>
            <w:tcW w:w="9630" w:type="dxa"/>
          </w:tcPr>
          <w:p w:rsidR="00AE3253" w:rsidRPr="00812438" w:rsidRDefault="00AE3253" w:rsidP="00172199">
            <w:pPr>
              <w:rPr>
                <w:lang w:val="en-CA"/>
              </w:rPr>
            </w:pPr>
            <w:r w:rsidRPr="00812438">
              <w:rPr>
                <w:lang w:val="en-CA"/>
              </w:rPr>
              <w:t>If overtime work is required and employees have not been given advance notice of this (prior to the start of the shift), employees will be provided with a meal or a meal allowance of $15.00, if they are required to work more than twelve (12) hours in a day.</w:t>
            </w:r>
          </w:p>
          <w:p w:rsidR="00AE3253" w:rsidRPr="00812438" w:rsidRDefault="00AE3253" w:rsidP="00172199">
            <w:pPr>
              <w:rPr>
                <w:lang w:val="en-CA"/>
              </w:rPr>
            </w:pPr>
          </w:p>
          <w:p w:rsidR="00AE3253" w:rsidRPr="00812438" w:rsidRDefault="00AE3253" w:rsidP="00172199">
            <w:pPr>
              <w:rPr>
                <w:lang w:val="en-CA"/>
              </w:rPr>
            </w:pPr>
            <w:r w:rsidRPr="00812438">
              <w:rPr>
                <w:lang w:val="en-CA"/>
              </w:rPr>
              <w:t>When the Company requires overtime, such work will first be offered to the normally employee doing the job. If they decline, then the overtime will be offered to an employee based on ability and seniority.</w:t>
            </w:r>
          </w:p>
        </w:tc>
      </w:tr>
      <w:tr w:rsidR="00812438" w:rsidRPr="00914F75" w:rsidTr="00AF1161">
        <w:tc>
          <w:tcPr>
            <w:tcW w:w="790" w:type="dxa"/>
          </w:tcPr>
          <w:p w:rsidR="00AE3253" w:rsidRPr="00812438" w:rsidRDefault="00AE3253" w:rsidP="00172199">
            <w:pPr>
              <w:rPr>
                <w:lang w:val="en-CA"/>
              </w:rPr>
            </w:pPr>
          </w:p>
        </w:tc>
        <w:tc>
          <w:tcPr>
            <w:tcW w:w="270" w:type="dxa"/>
          </w:tcPr>
          <w:p w:rsidR="00AE3253" w:rsidRPr="00812438" w:rsidRDefault="00AE3253" w:rsidP="00172199">
            <w:pPr>
              <w:rPr>
                <w:lang w:val="en-CA"/>
              </w:rPr>
            </w:pPr>
          </w:p>
        </w:tc>
        <w:tc>
          <w:tcPr>
            <w:tcW w:w="9630" w:type="dxa"/>
          </w:tcPr>
          <w:p w:rsidR="00AE3253" w:rsidRPr="00812438" w:rsidRDefault="00AE3253" w:rsidP="00172199">
            <w:pPr>
              <w:rPr>
                <w:lang w:val="en-CA"/>
              </w:rPr>
            </w:pPr>
          </w:p>
        </w:tc>
      </w:tr>
      <w:tr w:rsidR="00812438" w:rsidRPr="00812438" w:rsidTr="00AF1161">
        <w:trPr>
          <w:cantSplit/>
        </w:trPr>
        <w:tc>
          <w:tcPr>
            <w:tcW w:w="10690" w:type="dxa"/>
            <w:gridSpan w:val="3"/>
          </w:tcPr>
          <w:p w:rsidR="00AE3253" w:rsidRPr="00812438" w:rsidRDefault="00AE3253" w:rsidP="00172199">
            <w:pPr>
              <w:pStyle w:val="Heading2"/>
              <w:rPr>
                <w:b/>
                <w:caps/>
                <w:u w:val="none"/>
                <w:lang w:val="en-CA"/>
              </w:rPr>
            </w:pPr>
            <w:r w:rsidRPr="00812438">
              <w:rPr>
                <w:b/>
                <w:caps/>
                <w:lang w:val="en-CA"/>
              </w:rPr>
              <w:t xml:space="preserve">Article </w:t>
            </w:r>
            <w:proofErr w:type="gramStart"/>
            <w:r w:rsidRPr="00812438">
              <w:rPr>
                <w:b/>
                <w:caps/>
                <w:lang w:val="en-CA"/>
              </w:rPr>
              <w:t>18  -</w:t>
            </w:r>
            <w:proofErr w:type="gramEnd"/>
            <w:r w:rsidRPr="00812438">
              <w:rPr>
                <w:b/>
                <w:caps/>
                <w:lang w:val="en-CA"/>
              </w:rPr>
              <w:t xml:space="preserve">  reporting allowance</w:t>
            </w:r>
          </w:p>
        </w:tc>
      </w:tr>
      <w:tr w:rsidR="00812438" w:rsidRPr="00812438" w:rsidTr="00AF1161">
        <w:tc>
          <w:tcPr>
            <w:tcW w:w="790" w:type="dxa"/>
          </w:tcPr>
          <w:p w:rsidR="00AE3253" w:rsidRPr="00812438" w:rsidRDefault="00AE3253" w:rsidP="00172199">
            <w:pPr>
              <w:rPr>
                <w:lang w:val="en-CA"/>
              </w:rPr>
            </w:pPr>
          </w:p>
        </w:tc>
        <w:tc>
          <w:tcPr>
            <w:tcW w:w="270" w:type="dxa"/>
          </w:tcPr>
          <w:p w:rsidR="00AE3253" w:rsidRPr="00812438" w:rsidRDefault="00AE3253" w:rsidP="00172199">
            <w:pPr>
              <w:rPr>
                <w:lang w:val="en-CA"/>
              </w:rPr>
            </w:pPr>
          </w:p>
        </w:tc>
        <w:tc>
          <w:tcPr>
            <w:tcW w:w="9630" w:type="dxa"/>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18.01</w:t>
            </w:r>
          </w:p>
        </w:tc>
        <w:tc>
          <w:tcPr>
            <w:tcW w:w="270" w:type="dxa"/>
          </w:tcPr>
          <w:p w:rsidR="00AE3253" w:rsidRPr="00812438" w:rsidRDefault="00AE3253" w:rsidP="00172199">
            <w:pPr>
              <w:rPr>
                <w:lang w:val="en-CA"/>
              </w:rPr>
            </w:pPr>
          </w:p>
        </w:tc>
        <w:tc>
          <w:tcPr>
            <w:tcW w:w="9630" w:type="dxa"/>
          </w:tcPr>
          <w:p w:rsidR="00AE3253" w:rsidRPr="00812438" w:rsidRDefault="00AE3253" w:rsidP="00172199">
            <w:pPr>
              <w:rPr>
                <w:lang w:val="en-CA"/>
              </w:rPr>
            </w:pPr>
            <w:r w:rsidRPr="00812438">
              <w:rPr>
                <w:lang w:val="en-CA"/>
              </w:rPr>
              <w:t>Unless notified beforehand not to report for work, an employee reporting for work at his scheduled starting time shall be provided a minimum of three hours work or two hours pay in lieu thereof.  The provisions of the above paragraph shall not apply when such lack of work is due to a power failure, fire, labour dispute, or other circumstances beyond the Company’s reasonable control.</w:t>
            </w:r>
          </w:p>
        </w:tc>
      </w:tr>
      <w:tr w:rsidR="00812438" w:rsidRPr="00914F75" w:rsidTr="00AF1161">
        <w:tc>
          <w:tcPr>
            <w:tcW w:w="790" w:type="dxa"/>
          </w:tcPr>
          <w:p w:rsidR="00AE3253" w:rsidRPr="00812438" w:rsidRDefault="00AE3253" w:rsidP="00172199">
            <w:pPr>
              <w:rPr>
                <w:lang w:val="en-CA"/>
              </w:rPr>
            </w:pPr>
          </w:p>
        </w:tc>
        <w:tc>
          <w:tcPr>
            <w:tcW w:w="270" w:type="dxa"/>
          </w:tcPr>
          <w:p w:rsidR="00AE3253" w:rsidRPr="00812438" w:rsidRDefault="00AE3253" w:rsidP="00172199">
            <w:pPr>
              <w:rPr>
                <w:lang w:val="en-CA"/>
              </w:rPr>
            </w:pPr>
          </w:p>
        </w:tc>
        <w:tc>
          <w:tcPr>
            <w:tcW w:w="9630" w:type="dxa"/>
          </w:tcPr>
          <w:p w:rsidR="00AE3253" w:rsidRPr="00812438" w:rsidRDefault="00AE3253" w:rsidP="00172199">
            <w:pPr>
              <w:rPr>
                <w:lang w:val="en-CA"/>
              </w:rPr>
            </w:pPr>
          </w:p>
        </w:tc>
      </w:tr>
      <w:tr w:rsidR="00812438" w:rsidRPr="00812438" w:rsidTr="00AF1161">
        <w:trPr>
          <w:cantSplit/>
        </w:trPr>
        <w:tc>
          <w:tcPr>
            <w:tcW w:w="10690" w:type="dxa"/>
            <w:gridSpan w:val="3"/>
          </w:tcPr>
          <w:p w:rsidR="00AE3253" w:rsidRPr="00812438" w:rsidRDefault="00AE3253" w:rsidP="00172199">
            <w:pPr>
              <w:pStyle w:val="Heading2"/>
              <w:rPr>
                <w:b/>
                <w:caps/>
                <w:u w:val="none"/>
                <w:lang w:val="en-CA"/>
              </w:rPr>
            </w:pPr>
            <w:r w:rsidRPr="00812438">
              <w:rPr>
                <w:b/>
                <w:caps/>
                <w:lang w:val="en-CA"/>
              </w:rPr>
              <w:t xml:space="preserve">Article </w:t>
            </w:r>
            <w:proofErr w:type="gramStart"/>
            <w:r w:rsidRPr="00812438">
              <w:rPr>
                <w:b/>
                <w:caps/>
                <w:lang w:val="en-CA"/>
              </w:rPr>
              <w:t>19  -</w:t>
            </w:r>
            <w:proofErr w:type="gramEnd"/>
            <w:r w:rsidRPr="00812438">
              <w:rPr>
                <w:b/>
                <w:caps/>
                <w:lang w:val="en-CA"/>
              </w:rPr>
              <w:t xml:space="preserve">  call back</w:t>
            </w:r>
          </w:p>
        </w:tc>
      </w:tr>
      <w:tr w:rsidR="00812438" w:rsidRPr="00812438" w:rsidTr="00AF1161">
        <w:tc>
          <w:tcPr>
            <w:tcW w:w="790" w:type="dxa"/>
          </w:tcPr>
          <w:p w:rsidR="00AE3253" w:rsidRPr="00812438" w:rsidRDefault="00AE3253" w:rsidP="00172199">
            <w:pPr>
              <w:rPr>
                <w:lang w:val="en-CA"/>
              </w:rPr>
            </w:pPr>
          </w:p>
        </w:tc>
        <w:tc>
          <w:tcPr>
            <w:tcW w:w="270" w:type="dxa"/>
          </w:tcPr>
          <w:p w:rsidR="00AE3253" w:rsidRPr="00812438" w:rsidRDefault="00AE3253" w:rsidP="00172199">
            <w:pPr>
              <w:rPr>
                <w:lang w:val="en-CA"/>
              </w:rPr>
            </w:pPr>
          </w:p>
        </w:tc>
        <w:tc>
          <w:tcPr>
            <w:tcW w:w="9630" w:type="dxa"/>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19.01</w:t>
            </w:r>
          </w:p>
        </w:tc>
        <w:tc>
          <w:tcPr>
            <w:tcW w:w="270" w:type="dxa"/>
          </w:tcPr>
          <w:p w:rsidR="00AE3253" w:rsidRPr="00812438" w:rsidRDefault="00AE3253" w:rsidP="00172199">
            <w:pPr>
              <w:rPr>
                <w:lang w:val="en-CA"/>
              </w:rPr>
            </w:pPr>
          </w:p>
        </w:tc>
        <w:tc>
          <w:tcPr>
            <w:tcW w:w="9630" w:type="dxa"/>
          </w:tcPr>
          <w:p w:rsidR="00AE3253" w:rsidRPr="00812438" w:rsidRDefault="00AE3253" w:rsidP="00172199">
            <w:pPr>
              <w:rPr>
                <w:lang w:val="en-CA"/>
              </w:rPr>
            </w:pPr>
            <w:r w:rsidRPr="00812438">
              <w:rPr>
                <w:lang w:val="en-CA"/>
              </w:rPr>
              <w:t>An employee who has left the Company premises and is called in to work outside his scheduled hours, not immediately prior to his next shift, shall be paid a minimum of three (3) hours pay at the employee’s base rate.  From September 1 to December 31 the call back will be paid at a rate of 1 ½ times the employee’s base rate.</w:t>
            </w:r>
          </w:p>
        </w:tc>
      </w:tr>
      <w:tr w:rsidR="00812438" w:rsidRPr="00914F75" w:rsidTr="00AF1161">
        <w:tc>
          <w:tcPr>
            <w:tcW w:w="790" w:type="dxa"/>
          </w:tcPr>
          <w:p w:rsidR="00AE3253" w:rsidRPr="00812438" w:rsidRDefault="00AE3253" w:rsidP="00172199">
            <w:pPr>
              <w:rPr>
                <w:lang w:val="en-CA"/>
              </w:rPr>
            </w:pPr>
          </w:p>
        </w:tc>
        <w:tc>
          <w:tcPr>
            <w:tcW w:w="270" w:type="dxa"/>
          </w:tcPr>
          <w:p w:rsidR="00AE3253" w:rsidRPr="00812438" w:rsidRDefault="00AE3253" w:rsidP="00172199">
            <w:pPr>
              <w:rPr>
                <w:lang w:val="en-CA"/>
              </w:rPr>
            </w:pPr>
          </w:p>
        </w:tc>
        <w:tc>
          <w:tcPr>
            <w:tcW w:w="9630" w:type="dxa"/>
          </w:tcPr>
          <w:p w:rsidR="00AE3253" w:rsidRPr="00812438" w:rsidRDefault="00AE3253" w:rsidP="00172199">
            <w:pPr>
              <w:rPr>
                <w:lang w:val="en-CA"/>
              </w:rPr>
            </w:pPr>
          </w:p>
        </w:tc>
      </w:tr>
      <w:tr w:rsidR="00812438" w:rsidRPr="00812438" w:rsidTr="00AF1161">
        <w:trPr>
          <w:cantSplit/>
        </w:trPr>
        <w:tc>
          <w:tcPr>
            <w:tcW w:w="10690" w:type="dxa"/>
            <w:gridSpan w:val="3"/>
          </w:tcPr>
          <w:p w:rsidR="00AE3253" w:rsidRPr="00812438" w:rsidRDefault="00AE3253" w:rsidP="00172199">
            <w:pPr>
              <w:pStyle w:val="Heading2"/>
              <w:rPr>
                <w:b/>
                <w:caps/>
                <w:u w:val="none"/>
                <w:lang w:val="en-CA"/>
              </w:rPr>
            </w:pPr>
            <w:r w:rsidRPr="00812438">
              <w:rPr>
                <w:b/>
                <w:caps/>
                <w:lang w:val="en-CA"/>
              </w:rPr>
              <w:t xml:space="preserve">Article </w:t>
            </w:r>
            <w:proofErr w:type="gramStart"/>
            <w:r w:rsidRPr="00812438">
              <w:rPr>
                <w:b/>
                <w:caps/>
                <w:lang w:val="en-CA"/>
              </w:rPr>
              <w:t>20  -</w:t>
            </w:r>
            <w:proofErr w:type="gramEnd"/>
            <w:r w:rsidRPr="00812438">
              <w:rPr>
                <w:b/>
                <w:caps/>
                <w:lang w:val="en-CA"/>
              </w:rPr>
              <w:t xml:space="preserve">  Uniforms</w:t>
            </w:r>
          </w:p>
        </w:tc>
      </w:tr>
      <w:tr w:rsidR="00812438" w:rsidRPr="00812438" w:rsidTr="00AF1161">
        <w:tc>
          <w:tcPr>
            <w:tcW w:w="790" w:type="dxa"/>
          </w:tcPr>
          <w:p w:rsidR="00AE3253" w:rsidRPr="00812438" w:rsidRDefault="00AE3253" w:rsidP="00172199">
            <w:pPr>
              <w:rPr>
                <w:lang w:val="en-CA"/>
              </w:rPr>
            </w:pPr>
          </w:p>
        </w:tc>
        <w:tc>
          <w:tcPr>
            <w:tcW w:w="270" w:type="dxa"/>
          </w:tcPr>
          <w:p w:rsidR="00AE3253" w:rsidRPr="00812438" w:rsidRDefault="00AE3253" w:rsidP="00172199">
            <w:pPr>
              <w:rPr>
                <w:lang w:val="en-CA"/>
              </w:rPr>
            </w:pPr>
          </w:p>
        </w:tc>
        <w:tc>
          <w:tcPr>
            <w:tcW w:w="9630" w:type="dxa"/>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20.01</w:t>
            </w:r>
          </w:p>
        </w:tc>
        <w:tc>
          <w:tcPr>
            <w:tcW w:w="270" w:type="dxa"/>
          </w:tcPr>
          <w:p w:rsidR="00AE3253" w:rsidRPr="00812438" w:rsidRDefault="00AE3253" w:rsidP="00172199">
            <w:pPr>
              <w:rPr>
                <w:lang w:val="en-CA"/>
              </w:rPr>
            </w:pPr>
          </w:p>
        </w:tc>
        <w:tc>
          <w:tcPr>
            <w:tcW w:w="9630" w:type="dxa"/>
          </w:tcPr>
          <w:p w:rsidR="00AE3253" w:rsidRPr="00812438" w:rsidRDefault="00AE3253" w:rsidP="00172199">
            <w:pPr>
              <w:rPr>
                <w:lang w:val="en-CA"/>
              </w:rPr>
            </w:pPr>
            <w:r w:rsidRPr="00812438">
              <w:rPr>
                <w:lang w:val="en-CA"/>
              </w:rPr>
              <w:t>An employee will be supplied with four shirts and two pairs of pants per year which will be laundered by the employee.  It is the responsibility of each employee to maintain the uniform and present himself at work in a neat and clean manner.  Employees may be granted additional shirts or pants at management discretion based on the wear and tear of the other uniforms.  Uniforms are the property of the Company and must be returned to the Company in a clean state upon termination or layoff.</w:t>
            </w:r>
          </w:p>
        </w:tc>
      </w:tr>
      <w:tr w:rsidR="00812438" w:rsidRPr="00914F75" w:rsidTr="00AF1161">
        <w:tc>
          <w:tcPr>
            <w:tcW w:w="790" w:type="dxa"/>
          </w:tcPr>
          <w:p w:rsidR="00AE3253" w:rsidRPr="00812438" w:rsidRDefault="00AE3253" w:rsidP="00172199">
            <w:pPr>
              <w:rPr>
                <w:lang w:val="en-CA"/>
              </w:rPr>
            </w:pPr>
          </w:p>
        </w:tc>
        <w:tc>
          <w:tcPr>
            <w:tcW w:w="270" w:type="dxa"/>
          </w:tcPr>
          <w:p w:rsidR="00AE3253" w:rsidRPr="00812438" w:rsidRDefault="00AE3253" w:rsidP="00172199">
            <w:pPr>
              <w:rPr>
                <w:lang w:val="en-CA"/>
              </w:rPr>
            </w:pPr>
          </w:p>
        </w:tc>
        <w:tc>
          <w:tcPr>
            <w:tcW w:w="9630" w:type="dxa"/>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20.02</w:t>
            </w:r>
          </w:p>
        </w:tc>
        <w:tc>
          <w:tcPr>
            <w:tcW w:w="270" w:type="dxa"/>
          </w:tcPr>
          <w:p w:rsidR="00AE3253" w:rsidRPr="00812438" w:rsidRDefault="00AE3253" w:rsidP="00172199">
            <w:pPr>
              <w:rPr>
                <w:lang w:val="en-CA"/>
              </w:rPr>
            </w:pPr>
          </w:p>
        </w:tc>
        <w:tc>
          <w:tcPr>
            <w:tcW w:w="9630" w:type="dxa"/>
          </w:tcPr>
          <w:p w:rsidR="00AE3253" w:rsidRPr="00812438" w:rsidRDefault="00AE3253" w:rsidP="00172199">
            <w:pPr>
              <w:rPr>
                <w:lang w:val="en-CA"/>
              </w:rPr>
            </w:pPr>
            <w:r w:rsidRPr="00812438">
              <w:rPr>
                <w:lang w:val="en-CA"/>
              </w:rPr>
              <w:t>Where an employee has been directed by the company to perform work which, in the opinion or management, creates damages or excessive wear to the uniform an additional replacement will be provided without cost to the employee.</w:t>
            </w:r>
          </w:p>
        </w:tc>
      </w:tr>
      <w:tr w:rsidR="00812438" w:rsidRPr="00914F75" w:rsidTr="00AF1161">
        <w:trPr>
          <w:cantSplit/>
        </w:trPr>
        <w:tc>
          <w:tcPr>
            <w:tcW w:w="10690" w:type="dxa"/>
            <w:gridSpan w:val="3"/>
          </w:tcPr>
          <w:p w:rsidR="00AE3253" w:rsidRPr="00812438" w:rsidRDefault="00AE3253" w:rsidP="00172199">
            <w:pPr>
              <w:pStyle w:val="Heading2"/>
              <w:rPr>
                <w:lang w:val="en-CA"/>
              </w:rPr>
            </w:pPr>
          </w:p>
        </w:tc>
      </w:tr>
      <w:tr w:rsidR="00812438" w:rsidRPr="00812438" w:rsidTr="00AF1161">
        <w:trPr>
          <w:cantSplit/>
        </w:trPr>
        <w:tc>
          <w:tcPr>
            <w:tcW w:w="10690" w:type="dxa"/>
            <w:gridSpan w:val="3"/>
          </w:tcPr>
          <w:p w:rsidR="00AE3253" w:rsidRPr="00812438" w:rsidRDefault="00AE3253" w:rsidP="00172199">
            <w:pPr>
              <w:pStyle w:val="Heading2"/>
              <w:rPr>
                <w:b/>
                <w:caps/>
                <w:lang w:val="en-CA"/>
              </w:rPr>
            </w:pPr>
            <w:r w:rsidRPr="00812438">
              <w:rPr>
                <w:b/>
                <w:caps/>
                <w:lang w:val="en-CA"/>
              </w:rPr>
              <w:t xml:space="preserve">Article </w:t>
            </w:r>
            <w:proofErr w:type="gramStart"/>
            <w:r w:rsidRPr="00812438">
              <w:rPr>
                <w:b/>
                <w:caps/>
                <w:lang w:val="en-CA"/>
              </w:rPr>
              <w:t>21  -</w:t>
            </w:r>
            <w:proofErr w:type="gramEnd"/>
            <w:r w:rsidRPr="00812438">
              <w:rPr>
                <w:b/>
                <w:caps/>
                <w:lang w:val="en-CA"/>
              </w:rPr>
              <w:t xml:space="preserve">  Safety Footwear</w:t>
            </w:r>
          </w:p>
        </w:tc>
      </w:tr>
      <w:tr w:rsidR="00812438" w:rsidRPr="00812438" w:rsidTr="00AF1161">
        <w:tc>
          <w:tcPr>
            <w:tcW w:w="790" w:type="dxa"/>
          </w:tcPr>
          <w:p w:rsidR="00AE3253" w:rsidRPr="00812438" w:rsidRDefault="00AE3253" w:rsidP="00172199">
            <w:pPr>
              <w:rPr>
                <w:lang w:val="en-CA"/>
              </w:rPr>
            </w:pPr>
          </w:p>
        </w:tc>
        <w:tc>
          <w:tcPr>
            <w:tcW w:w="270" w:type="dxa"/>
          </w:tcPr>
          <w:p w:rsidR="00AE3253" w:rsidRPr="00812438" w:rsidRDefault="00AE3253" w:rsidP="00172199">
            <w:pPr>
              <w:rPr>
                <w:lang w:val="en-CA"/>
              </w:rPr>
            </w:pPr>
          </w:p>
        </w:tc>
        <w:tc>
          <w:tcPr>
            <w:tcW w:w="9630" w:type="dxa"/>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21.01</w:t>
            </w:r>
          </w:p>
        </w:tc>
        <w:tc>
          <w:tcPr>
            <w:tcW w:w="270" w:type="dxa"/>
          </w:tcPr>
          <w:p w:rsidR="00AE3253" w:rsidRPr="00812438" w:rsidRDefault="00AE3253" w:rsidP="00172199">
            <w:pPr>
              <w:rPr>
                <w:lang w:val="en-CA"/>
              </w:rPr>
            </w:pPr>
          </w:p>
        </w:tc>
        <w:tc>
          <w:tcPr>
            <w:tcW w:w="9630" w:type="dxa"/>
          </w:tcPr>
          <w:p w:rsidR="00AE3253" w:rsidRPr="00812438" w:rsidRDefault="00983E71" w:rsidP="00172199">
            <w:pPr>
              <w:rPr>
                <w:lang w:val="en-US"/>
              </w:rPr>
            </w:pPr>
            <w:r w:rsidRPr="00812438">
              <w:rPr>
                <w:lang w:val="en-US"/>
              </w:rPr>
              <w:t>Employees who have accumulated a total of 75 working days with the company shall, after each anniversary date of their hire, be eligible to receive a reimbursement from the company for the purchase of CSA approved safety footwear to a maximum of one hundred and fifty dollars ($150.00) per year. An employee may be eligible for a second pair of safety footwear for abnormal wear caused by the nature of the job. Pre-approval is required and will be at the discretion of the Director of Operations and the Shop Steward.</w:t>
            </w:r>
          </w:p>
        </w:tc>
      </w:tr>
      <w:tr w:rsidR="00812438" w:rsidRPr="00914F75" w:rsidTr="00AF1161">
        <w:tc>
          <w:tcPr>
            <w:tcW w:w="790" w:type="dxa"/>
          </w:tcPr>
          <w:p w:rsidR="00AE3253" w:rsidRPr="00812438" w:rsidRDefault="00AE3253" w:rsidP="00172199">
            <w:pPr>
              <w:rPr>
                <w:lang w:val="en-CA"/>
              </w:rPr>
            </w:pPr>
          </w:p>
        </w:tc>
        <w:tc>
          <w:tcPr>
            <w:tcW w:w="270" w:type="dxa"/>
          </w:tcPr>
          <w:p w:rsidR="00AE3253" w:rsidRPr="00812438" w:rsidRDefault="00AE3253" w:rsidP="00172199">
            <w:pPr>
              <w:rPr>
                <w:lang w:val="en-CA"/>
              </w:rPr>
            </w:pPr>
          </w:p>
        </w:tc>
        <w:tc>
          <w:tcPr>
            <w:tcW w:w="9630" w:type="dxa"/>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21.02</w:t>
            </w:r>
          </w:p>
        </w:tc>
        <w:tc>
          <w:tcPr>
            <w:tcW w:w="270" w:type="dxa"/>
          </w:tcPr>
          <w:p w:rsidR="00AE3253" w:rsidRPr="00812438" w:rsidRDefault="00AE3253" w:rsidP="00172199">
            <w:pPr>
              <w:rPr>
                <w:lang w:val="en-CA"/>
              </w:rPr>
            </w:pPr>
          </w:p>
        </w:tc>
        <w:tc>
          <w:tcPr>
            <w:tcW w:w="9630" w:type="dxa"/>
          </w:tcPr>
          <w:p w:rsidR="00AE3253" w:rsidRPr="00812438" w:rsidRDefault="00AE3253" w:rsidP="00172199">
            <w:pPr>
              <w:rPr>
                <w:lang w:val="en-CA"/>
              </w:rPr>
            </w:pPr>
            <w:r w:rsidRPr="00812438">
              <w:rPr>
                <w:lang w:val="en-CA"/>
              </w:rPr>
              <w:t xml:space="preserve">The company will arrange for a direct payment voucher system with Marks Work </w:t>
            </w:r>
            <w:r w:rsidR="000E3D8C" w:rsidRPr="00812438">
              <w:rPr>
                <w:lang w:val="en-CA"/>
              </w:rPr>
              <w:t>Warehouse</w:t>
            </w:r>
            <w:r w:rsidRPr="00812438">
              <w:rPr>
                <w:lang w:val="en-CA"/>
              </w:rPr>
              <w:t>.  Employees who choose a different retailer will be reimbursed if they provide appropriate receipts.</w:t>
            </w:r>
          </w:p>
        </w:tc>
      </w:tr>
    </w:tbl>
    <w:p w:rsidR="00732742" w:rsidRPr="00914F75" w:rsidRDefault="00732742">
      <w:pPr>
        <w:rPr>
          <w:lang w:val="en-US"/>
        </w:rPr>
      </w:pPr>
      <w:r w:rsidRPr="00914F75">
        <w:rPr>
          <w:lang w:val="en-US"/>
        </w:rPr>
        <w:br w:type="page"/>
      </w:r>
    </w:p>
    <w:tbl>
      <w:tblPr>
        <w:tblW w:w="0" w:type="auto"/>
        <w:tblLayout w:type="fixed"/>
        <w:tblCellMar>
          <w:left w:w="70" w:type="dxa"/>
          <w:right w:w="70" w:type="dxa"/>
        </w:tblCellMar>
        <w:tblLook w:val="0000" w:firstRow="0" w:lastRow="0" w:firstColumn="0" w:lastColumn="0" w:noHBand="0" w:noVBand="0"/>
      </w:tblPr>
      <w:tblGrid>
        <w:gridCol w:w="790"/>
        <w:gridCol w:w="270"/>
        <w:gridCol w:w="3895"/>
        <w:gridCol w:w="5735"/>
      </w:tblGrid>
      <w:tr w:rsidR="00812438" w:rsidRPr="00812438" w:rsidTr="00AF1161">
        <w:trPr>
          <w:cantSplit/>
        </w:trPr>
        <w:tc>
          <w:tcPr>
            <w:tcW w:w="10690" w:type="dxa"/>
            <w:gridSpan w:val="4"/>
          </w:tcPr>
          <w:p w:rsidR="00AE3253" w:rsidRPr="00812438" w:rsidRDefault="00AE3253" w:rsidP="00172199">
            <w:pPr>
              <w:pStyle w:val="Heading2"/>
              <w:rPr>
                <w:b/>
                <w:caps/>
                <w:u w:val="none"/>
                <w:lang w:val="en-CA"/>
              </w:rPr>
            </w:pPr>
            <w:r w:rsidRPr="00812438">
              <w:rPr>
                <w:b/>
                <w:caps/>
                <w:lang w:val="en-CA"/>
              </w:rPr>
              <w:t xml:space="preserve">Article </w:t>
            </w:r>
            <w:proofErr w:type="gramStart"/>
            <w:r w:rsidRPr="00812438">
              <w:rPr>
                <w:b/>
                <w:caps/>
                <w:lang w:val="en-CA"/>
              </w:rPr>
              <w:t>22  -</w:t>
            </w:r>
            <w:proofErr w:type="gramEnd"/>
            <w:r w:rsidRPr="00812438">
              <w:rPr>
                <w:b/>
                <w:caps/>
                <w:lang w:val="en-CA"/>
              </w:rPr>
              <w:t xml:space="preserve">  Paid Holidays</w:t>
            </w:r>
          </w:p>
        </w:tc>
      </w:tr>
      <w:tr w:rsidR="00812438" w:rsidRPr="00812438"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22.01</w:t>
            </w: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CA"/>
              </w:rPr>
            </w:pPr>
            <w:r w:rsidRPr="00812438">
              <w:rPr>
                <w:lang w:val="en-CA"/>
              </w:rPr>
              <w:t>The following days shall be paid holidays:</w:t>
            </w:r>
          </w:p>
        </w:tc>
      </w:tr>
      <w:tr w:rsidR="00812438" w:rsidRPr="00914F75" w:rsidTr="00AF1161">
        <w:tc>
          <w:tcPr>
            <w:tcW w:w="790" w:type="dxa"/>
          </w:tcPr>
          <w:p w:rsidR="00AE3253" w:rsidRPr="00812438" w:rsidRDefault="00AE3253" w:rsidP="00172199">
            <w:pPr>
              <w:rPr>
                <w:lang w:val="en-CA"/>
              </w:rPr>
            </w:pP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CA"/>
              </w:rPr>
            </w:pPr>
          </w:p>
        </w:tc>
      </w:tr>
      <w:tr w:rsidR="00812438" w:rsidRPr="00812438" w:rsidTr="00AF1161">
        <w:trPr>
          <w:cantSplit/>
        </w:trPr>
        <w:tc>
          <w:tcPr>
            <w:tcW w:w="790" w:type="dxa"/>
          </w:tcPr>
          <w:p w:rsidR="00AE3253" w:rsidRPr="00812438" w:rsidRDefault="00AE3253" w:rsidP="00172199">
            <w:pPr>
              <w:rPr>
                <w:lang w:val="en-CA"/>
              </w:rPr>
            </w:pPr>
          </w:p>
        </w:tc>
        <w:tc>
          <w:tcPr>
            <w:tcW w:w="270" w:type="dxa"/>
          </w:tcPr>
          <w:p w:rsidR="00AE3253" w:rsidRPr="00812438" w:rsidRDefault="00AE3253" w:rsidP="00172199">
            <w:pPr>
              <w:rPr>
                <w:lang w:val="en-CA"/>
              </w:rPr>
            </w:pPr>
          </w:p>
        </w:tc>
        <w:tc>
          <w:tcPr>
            <w:tcW w:w="3895" w:type="dxa"/>
          </w:tcPr>
          <w:p w:rsidR="00AE3253" w:rsidRPr="00812438" w:rsidRDefault="00AE3253" w:rsidP="00732742">
            <w:pPr>
              <w:spacing w:line="360" w:lineRule="auto"/>
              <w:rPr>
                <w:lang w:val="en-CA"/>
              </w:rPr>
            </w:pPr>
            <w:r w:rsidRPr="00812438">
              <w:rPr>
                <w:lang w:val="en-CA"/>
              </w:rPr>
              <w:t xml:space="preserve">New </w:t>
            </w:r>
            <w:r w:rsidR="000E3D8C" w:rsidRPr="00812438">
              <w:rPr>
                <w:lang w:val="en-CA"/>
              </w:rPr>
              <w:t>Year’s</w:t>
            </w:r>
            <w:r w:rsidRPr="00812438">
              <w:rPr>
                <w:lang w:val="en-CA"/>
              </w:rPr>
              <w:t xml:space="preserve"> Day</w:t>
            </w:r>
          </w:p>
        </w:tc>
        <w:tc>
          <w:tcPr>
            <w:tcW w:w="5735" w:type="dxa"/>
          </w:tcPr>
          <w:p w:rsidR="00AE3253" w:rsidRPr="00812438" w:rsidRDefault="00AE3253" w:rsidP="00172199">
            <w:pPr>
              <w:rPr>
                <w:lang w:val="en-CA"/>
              </w:rPr>
            </w:pPr>
          </w:p>
        </w:tc>
      </w:tr>
      <w:tr w:rsidR="00812438" w:rsidRPr="00812438" w:rsidTr="00AF1161">
        <w:trPr>
          <w:cantSplit/>
        </w:trPr>
        <w:tc>
          <w:tcPr>
            <w:tcW w:w="790" w:type="dxa"/>
          </w:tcPr>
          <w:p w:rsidR="00AE3253" w:rsidRPr="00812438" w:rsidRDefault="00AE3253" w:rsidP="00172199">
            <w:pPr>
              <w:rPr>
                <w:lang w:val="en-CA"/>
              </w:rPr>
            </w:pPr>
          </w:p>
        </w:tc>
        <w:tc>
          <w:tcPr>
            <w:tcW w:w="270" w:type="dxa"/>
          </w:tcPr>
          <w:p w:rsidR="00AE3253" w:rsidRPr="00812438" w:rsidRDefault="00AE3253" w:rsidP="00172199">
            <w:pPr>
              <w:rPr>
                <w:lang w:val="en-CA"/>
              </w:rPr>
            </w:pPr>
          </w:p>
        </w:tc>
        <w:tc>
          <w:tcPr>
            <w:tcW w:w="3895" w:type="dxa"/>
          </w:tcPr>
          <w:p w:rsidR="00AE3253" w:rsidRPr="00812438" w:rsidRDefault="00AE3253" w:rsidP="00732742">
            <w:pPr>
              <w:spacing w:line="360" w:lineRule="auto"/>
              <w:rPr>
                <w:lang w:val="en-CA"/>
              </w:rPr>
            </w:pPr>
            <w:r w:rsidRPr="00812438">
              <w:rPr>
                <w:lang w:val="en-CA"/>
              </w:rPr>
              <w:t>Heritage Day</w:t>
            </w:r>
          </w:p>
          <w:p w:rsidR="00AE3253" w:rsidRPr="00812438" w:rsidRDefault="00AE3253" w:rsidP="00732742">
            <w:pPr>
              <w:spacing w:line="360" w:lineRule="auto"/>
              <w:rPr>
                <w:lang w:val="en-CA"/>
              </w:rPr>
            </w:pPr>
            <w:r w:rsidRPr="00812438">
              <w:rPr>
                <w:lang w:val="en-CA"/>
              </w:rPr>
              <w:t>Good Friday</w:t>
            </w:r>
          </w:p>
        </w:tc>
        <w:tc>
          <w:tcPr>
            <w:tcW w:w="5735" w:type="dxa"/>
          </w:tcPr>
          <w:p w:rsidR="00AE3253" w:rsidRPr="00812438" w:rsidRDefault="00AE3253" w:rsidP="00172199">
            <w:pPr>
              <w:rPr>
                <w:lang w:val="en-CA"/>
              </w:rPr>
            </w:pPr>
          </w:p>
        </w:tc>
      </w:tr>
      <w:tr w:rsidR="00812438" w:rsidRPr="00812438" w:rsidTr="00AF1161">
        <w:trPr>
          <w:cantSplit/>
        </w:trPr>
        <w:tc>
          <w:tcPr>
            <w:tcW w:w="790" w:type="dxa"/>
          </w:tcPr>
          <w:p w:rsidR="00AE3253" w:rsidRPr="00812438" w:rsidRDefault="00AE3253" w:rsidP="00172199">
            <w:pPr>
              <w:rPr>
                <w:lang w:val="en-CA"/>
              </w:rPr>
            </w:pPr>
          </w:p>
        </w:tc>
        <w:tc>
          <w:tcPr>
            <w:tcW w:w="270" w:type="dxa"/>
          </w:tcPr>
          <w:p w:rsidR="00AE3253" w:rsidRPr="00812438" w:rsidRDefault="00AE3253" w:rsidP="00172199">
            <w:pPr>
              <w:rPr>
                <w:lang w:val="en-CA"/>
              </w:rPr>
            </w:pPr>
          </w:p>
        </w:tc>
        <w:tc>
          <w:tcPr>
            <w:tcW w:w="3895" w:type="dxa"/>
          </w:tcPr>
          <w:p w:rsidR="00AE3253" w:rsidRPr="00812438" w:rsidRDefault="00AE3253" w:rsidP="00732742">
            <w:pPr>
              <w:spacing w:line="360" w:lineRule="auto"/>
              <w:rPr>
                <w:lang w:val="en-CA"/>
              </w:rPr>
            </w:pPr>
            <w:r w:rsidRPr="00812438">
              <w:rPr>
                <w:lang w:val="en-CA"/>
              </w:rPr>
              <w:t>Victoria Day</w:t>
            </w:r>
          </w:p>
        </w:tc>
        <w:tc>
          <w:tcPr>
            <w:tcW w:w="5735" w:type="dxa"/>
          </w:tcPr>
          <w:p w:rsidR="00AE3253" w:rsidRPr="00812438" w:rsidRDefault="00AE3253" w:rsidP="00172199">
            <w:pPr>
              <w:rPr>
                <w:lang w:val="en-CA"/>
              </w:rPr>
            </w:pPr>
          </w:p>
        </w:tc>
      </w:tr>
      <w:tr w:rsidR="00812438" w:rsidRPr="00812438" w:rsidTr="00AF1161">
        <w:trPr>
          <w:cantSplit/>
        </w:trPr>
        <w:tc>
          <w:tcPr>
            <w:tcW w:w="790" w:type="dxa"/>
          </w:tcPr>
          <w:p w:rsidR="00AE3253" w:rsidRPr="00812438" w:rsidRDefault="00AE3253" w:rsidP="00172199">
            <w:pPr>
              <w:rPr>
                <w:lang w:val="en-CA"/>
              </w:rPr>
            </w:pPr>
          </w:p>
        </w:tc>
        <w:tc>
          <w:tcPr>
            <w:tcW w:w="270" w:type="dxa"/>
          </w:tcPr>
          <w:p w:rsidR="00AE3253" w:rsidRPr="00812438" w:rsidRDefault="00AE3253" w:rsidP="00172199">
            <w:pPr>
              <w:rPr>
                <w:lang w:val="en-CA"/>
              </w:rPr>
            </w:pPr>
          </w:p>
        </w:tc>
        <w:tc>
          <w:tcPr>
            <w:tcW w:w="3895" w:type="dxa"/>
          </w:tcPr>
          <w:p w:rsidR="00AE3253" w:rsidRPr="00812438" w:rsidRDefault="00AE3253" w:rsidP="00732742">
            <w:pPr>
              <w:spacing w:line="360" w:lineRule="auto"/>
              <w:rPr>
                <w:lang w:val="en-CA"/>
              </w:rPr>
            </w:pPr>
            <w:r w:rsidRPr="00812438">
              <w:rPr>
                <w:lang w:val="en-CA"/>
              </w:rPr>
              <w:t>Canada Day</w:t>
            </w:r>
          </w:p>
        </w:tc>
        <w:tc>
          <w:tcPr>
            <w:tcW w:w="5735" w:type="dxa"/>
          </w:tcPr>
          <w:p w:rsidR="00AE3253" w:rsidRPr="00812438" w:rsidRDefault="00AE3253" w:rsidP="00172199">
            <w:pPr>
              <w:rPr>
                <w:lang w:val="en-CA"/>
              </w:rPr>
            </w:pPr>
          </w:p>
        </w:tc>
      </w:tr>
      <w:tr w:rsidR="00812438" w:rsidRPr="00812438" w:rsidTr="00AF1161">
        <w:trPr>
          <w:cantSplit/>
        </w:trPr>
        <w:tc>
          <w:tcPr>
            <w:tcW w:w="790" w:type="dxa"/>
          </w:tcPr>
          <w:p w:rsidR="00AE3253" w:rsidRPr="00812438" w:rsidRDefault="00AE3253" w:rsidP="00172199">
            <w:pPr>
              <w:rPr>
                <w:lang w:val="en-CA"/>
              </w:rPr>
            </w:pPr>
          </w:p>
        </w:tc>
        <w:tc>
          <w:tcPr>
            <w:tcW w:w="270" w:type="dxa"/>
          </w:tcPr>
          <w:p w:rsidR="00AE3253" w:rsidRPr="00812438" w:rsidRDefault="00AE3253" w:rsidP="00172199">
            <w:pPr>
              <w:rPr>
                <w:lang w:val="en-CA"/>
              </w:rPr>
            </w:pPr>
          </w:p>
        </w:tc>
        <w:tc>
          <w:tcPr>
            <w:tcW w:w="3895" w:type="dxa"/>
          </w:tcPr>
          <w:p w:rsidR="00AE3253" w:rsidRPr="00812438" w:rsidRDefault="00AE3253" w:rsidP="00732742">
            <w:pPr>
              <w:spacing w:line="360" w:lineRule="auto"/>
              <w:rPr>
                <w:lang w:val="en-CA"/>
              </w:rPr>
            </w:pPr>
            <w:r w:rsidRPr="00812438">
              <w:rPr>
                <w:lang w:val="en-CA"/>
              </w:rPr>
              <w:t>Civic Holiday</w:t>
            </w:r>
          </w:p>
        </w:tc>
        <w:tc>
          <w:tcPr>
            <w:tcW w:w="5735" w:type="dxa"/>
          </w:tcPr>
          <w:p w:rsidR="00AE3253" w:rsidRPr="00812438" w:rsidRDefault="00AE3253" w:rsidP="00172199">
            <w:pPr>
              <w:rPr>
                <w:lang w:val="en-CA"/>
              </w:rPr>
            </w:pPr>
          </w:p>
        </w:tc>
      </w:tr>
      <w:tr w:rsidR="00812438" w:rsidRPr="00812438" w:rsidTr="00AF1161">
        <w:trPr>
          <w:cantSplit/>
        </w:trPr>
        <w:tc>
          <w:tcPr>
            <w:tcW w:w="790" w:type="dxa"/>
          </w:tcPr>
          <w:p w:rsidR="00AE3253" w:rsidRPr="00812438" w:rsidRDefault="00AE3253" w:rsidP="00172199">
            <w:pPr>
              <w:rPr>
                <w:lang w:val="en-CA"/>
              </w:rPr>
            </w:pPr>
          </w:p>
        </w:tc>
        <w:tc>
          <w:tcPr>
            <w:tcW w:w="270" w:type="dxa"/>
          </w:tcPr>
          <w:p w:rsidR="00AE3253" w:rsidRPr="00812438" w:rsidRDefault="00AE3253" w:rsidP="00172199">
            <w:pPr>
              <w:rPr>
                <w:lang w:val="en-CA"/>
              </w:rPr>
            </w:pPr>
          </w:p>
        </w:tc>
        <w:tc>
          <w:tcPr>
            <w:tcW w:w="3895" w:type="dxa"/>
          </w:tcPr>
          <w:p w:rsidR="00AE3253" w:rsidRPr="00812438" w:rsidRDefault="00AE3253" w:rsidP="00732742">
            <w:pPr>
              <w:spacing w:line="360" w:lineRule="auto"/>
              <w:rPr>
                <w:lang w:val="en-CA"/>
              </w:rPr>
            </w:pPr>
            <w:r w:rsidRPr="00812438">
              <w:rPr>
                <w:lang w:val="en-CA"/>
              </w:rPr>
              <w:t>Labour Day</w:t>
            </w:r>
          </w:p>
        </w:tc>
        <w:tc>
          <w:tcPr>
            <w:tcW w:w="5735" w:type="dxa"/>
          </w:tcPr>
          <w:p w:rsidR="00AE3253" w:rsidRPr="00812438" w:rsidRDefault="00AE3253" w:rsidP="00172199">
            <w:pPr>
              <w:rPr>
                <w:lang w:val="en-CA"/>
              </w:rPr>
            </w:pPr>
          </w:p>
        </w:tc>
      </w:tr>
      <w:tr w:rsidR="00812438" w:rsidRPr="00812438" w:rsidTr="00AF1161">
        <w:trPr>
          <w:cantSplit/>
        </w:trPr>
        <w:tc>
          <w:tcPr>
            <w:tcW w:w="790" w:type="dxa"/>
          </w:tcPr>
          <w:p w:rsidR="00AE3253" w:rsidRPr="00812438" w:rsidRDefault="00AE3253" w:rsidP="00172199">
            <w:pPr>
              <w:rPr>
                <w:lang w:val="en-CA"/>
              </w:rPr>
            </w:pPr>
          </w:p>
        </w:tc>
        <w:tc>
          <w:tcPr>
            <w:tcW w:w="270" w:type="dxa"/>
          </w:tcPr>
          <w:p w:rsidR="00AE3253" w:rsidRPr="00812438" w:rsidRDefault="00AE3253" w:rsidP="00172199">
            <w:pPr>
              <w:rPr>
                <w:lang w:val="en-CA"/>
              </w:rPr>
            </w:pPr>
          </w:p>
        </w:tc>
        <w:tc>
          <w:tcPr>
            <w:tcW w:w="3895" w:type="dxa"/>
          </w:tcPr>
          <w:p w:rsidR="00AE3253" w:rsidRPr="00812438" w:rsidRDefault="00AE3253" w:rsidP="00732742">
            <w:pPr>
              <w:spacing w:line="360" w:lineRule="auto"/>
              <w:rPr>
                <w:lang w:val="en-CA"/>
              </w:rPr>
            </w:pPr>
            <w:r w:rsidRPr="00812438">
              <w:rPr>
                <w:lang w:val="en-CA"/>
              </w:rPr>
              <w:t>Thanksgiving Day</w:t>
            </w:r>
          </w:p>
        </w:tc>
        <w:tc>
          <w:tcPr>
            <w:tcW w:w="5735" w:type="dxa"/>
          </w:tcPr>
          <w:p w:rsidR="00AE3253" w:rsidRPr="00812438" w:rsidRDefault="00AE3253" w:rsidP="00172199">
            <w:pPr>
              <w:rPr>
                <w:lang w:val="en-CA"/>
              </w:rPr>
            </w:pPr>
          </w:p>
        </w:tc>
      </w:tr>
      <w:tr w:rsidR="00812438" w:rsidRPr="00812438" w:rsidTr="00AF1161">
        <w:trPr>
          <w:cantSplit/>
        </w:trPr>
        <w:tc>
          <w:tcPr>
            <w:tcW w:w="790" w:type="dxa"/>
          </w:tcPr>
          <w:p w:rsidR="00AE3253" w:rsidRPr="00812438" w:rsidRDefault="00AE3253" w:rsidP="00172199">
            <w:pPr>
              <w:rPr>
                <w:lang w:val="en-CA"/>
              </w:rPr>
            </w:pPr>
          </w:p>
        </w:tc>
        <w:tc>
          <w:tcPr>
            <w:tcW w:w="270" w:type="dxa"/>
          </w:tcPr>
          <w:p w:rsidR="00AE3253" w:rsidRPr="00812438" w:rsidRDefault="00AE3253" w:rsidP="00172199">
            <w:pPr>
              <w:rPr>
                <w:lang w:val="en-CA"/>
              </w:rPr>
            </w:pPr>
          </w:p>
        </w:tc>
        <w:tc>
          <w:tcPr>
            <w:tcW w:w="3895" w:type="dxa"/>
          </w:tcPr>
          <w:p w:rsidR="00AE3253" w:rsidRPr="00812438" w:rsidRDefault="00AE3253" w:rsidP="00732742">
            <w:pPr>
              <w:spacing w:line="360" w:lineRule="auto"/>
              <w:rPr>
                <w:lang w:val="en-CA"/>
              </w:rPr>
            </w:pPr>
            <w:r w:rsidRPr="00812438">
              <w:rPr>
                <w:lang w:val="en-CA"/>
              </w:rPr>
              <w:t>Remembrance Day</w:t>
            </w:r>
          </w:p>
        </w:tc>
        <w:tc>
          <w:tcPr>
            <w:tcW w:w="5735" w:type="dxa"/>
          </w:tcPr>
          <w:p w:rsidR="00AE3253" w:rsidRPr="00812438" w:rsidRDefault="00AE3253" w:rsidP="00172199">
            <w:pPr>
              <w:rPr>
                <w:lang w:val="en-CA"/>
              </w:rPr>
            </w:pPr>
          </w:p>
        </w:tc>
      </w:tr>
      <w:tr w:rsidR="00812438" w:rsidRPr="00812438" w:rsidTr="00AF1161">
        <w:trPr>
          <w:cantSplit/>
        </w:trPr>
        <w:tc>
          <w:tcPr>
            <w:tcW w:w="790" w:type="dxa"/>
          </w:tcPr>
          <w:p w:rsidR="00AE3253" w:rsidRPr="00812438" w:rsidRDefault="00AE3253" w:rsidP="00172199">
            <w:pPr>
              <w:rPr>
                <w:lang w:val="en-CA"/>
              </w:rPr>
            </w:pPr>
          </w:p>
        </w:tc>
        <w:tc>
          <w:tcPr>
            <w:tcW w:w="270" w:type="dxa"/>
          </w:tcPr>
          <w:p w:rsidR="00AE3253" w:rsidRPr="00812438" w:rsidRDefault="00AE3253" w:rsidP="00172199">
            <w:pPr>
              <w:rPr>
                <w:lang w:val="en-CA"/>
              </w:rPr>
            </w:pPr>
          </w:p>
        </w:tc>
        <w:tc>
          <w:tcPr>
            <w:tcW w:w="3895" w:type="dxa"/>
          </w:tcPr>
          <w:p w:rsidR="00AE3253" w:rsidRPr="00812438" w:rsidRDefault="00AE3253" w:rsidP="00732742">
            <w:pPr>
              <w:spacing w:line="360" w:lineRule="auto"/>
              <w:rPr>
                <w:lang w:val="en-CA"/>
              </w:rPr>
            </w:pPr>
            <w:r w:rsidRPr="00812438">
              <w:rPr>
                <w:lang w:val="en-CA"/>
              </w:rPr>
              <w:t>Christmas Day</w:t>
            </w:r>
          </w:p>
        </w:tc>
        <w:tc>
          <w:tcPr>
            <w:tcW w:w="5735" w:type="dxa"/>
          </w:tcPr>
          <w:p w:rsidR="00AE3253" w:rsidRPr="00812438" w:rsidRDefault="00AE3253" w:rsidP="00172199">
            <w:pPr>
              <w:rPr>
                <w:lang w:val="en-CA"/>
              </w:rPr>
            </w:pPr>
          </w:p>
        </w:tc>
      </w:tr>
      <w:tr w:rsidR="00812438" w:rsidRPr="00812438" w:rsidTr="00AF1161">
        <w:trPr>
          <w:cantSplit/>
        </w:trPr>
        <w:tc>
          <w:tcPr>
            <w:tcW w:w="790" w:type="dxa"/>
          </w:tcPr>
          <w:p w:rsidR="00AE3253" w:rsidRPr="00812438" w:rsidRDefault="00AE3253" w:rsidP="00172199">
            <w:pPr>
              <w:rPr>
                <w:lang w:val="en-CA"/>
              </w:rPr>
            </w:pPr>
          </w:p>
        </w:tc>
        <w:tc>
          <w:tcPr>
            <w:tcW w:w="270" w:type="dxa"/>
          </w:tcPr>
          <w:p w:rsidR="00AE3253" w:rsidRPr="00812438" w:rsidRDefault="00AE3253" w:rsidP="00172199">
            <w:pPr>
              <w:rPr>
                <w:lang w:val="en-CA"/>
              </w:rPr>
            </w:pPr>
          </w:p>
        </w:tc>
        <w:tc>
          <w:tcPr>
            <w:tcW w:w="3895" w:type="dxa"/>
          </w:tcPr>
          <w:p w:rsidR="00AE3253" w:rsidRPr="00812438" w:rsidRDefault="00AE3253" w:rsidP="00732742">
            <w:pPr>
              <w:spacing w:line="360" w:lineRule="auto"/>
              <w:rPr>
                <w:lang w:val="en-CA"/>
              </w:rPr>
            </w:pPr>
            <w:r w:rsidRPr="00812438">
              <w:rPr>
                <w:lang w:val="en-CA"/>
              </w:rPr>
              <w:t>Boxing Day</w:t>
            </w:r>
          </w:p>
        </w:tc>
        <w:tc>
          <w:tcPr>
            <w:tcW w:w="5735" w:type="dxa"/>
          </w:tcPr>
          <w:p w:rsidR="00AE3253" w:rsidRPr="00812438" w:rsidRDefault="00AE3253" w:rsidP="00172199">
            <w:pPr>
              <w:rPr>
                <w:lang w:val="en-CA"/>
              </w:rPr>
            </w:pPr>
          </w:p>
        </w:tc>
      </w:tr>
      <w:tr w:rsidR="00812438" w:rsidRPr="00812438" w:rsidTr="00AF1161">
        <w:tc>
          <w:tcPr>
            <w:tcW w:w="790" w:type="dxa"/>
          </w:tcPr>
          <w:p w:rsidR="00AE3253" w:rsidRPr="00812438" w:rsidRDefault="00AE3253" w:rsidP="00172199">
            <w:pPr>
              <w:rPr>
                <w:lang w:val="en-CA"/>
              </w:rPr>
            </w:pP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22.02</w:t>
            </w: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CA"/>
              </w:rPr>
            </w:pPr>
            <w:r w:rsidRPr="00812438">
              <w:rPr>
                <w:lang w:val="en-CA"/>
              </w:rPr>
              <w:t>To qualify to receive pay for the above holidays an employee must work his last scheduled work day immediately preceding the holiday and his first scheduled work day immediately following the holiday, unless excused by management, off sick, or on bereavement leave, and, in either case, the scheduled work day must have occurred within seven (7) days of the holiday in question.</w:t>
            </w:r>
          </w:p>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rPr>
                <w:lang w:val="en-CA"/>
              </w:rPr>
            </w:pP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22.03</w:t>
            </w: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CA"/>
              </w:rPr>
            </w:pPr>
            <w:r w:rsidRPr="00812438">
              <w:rPr>
                <w:lang w:val="en-CA"/>
              </w:rPr>
              <w:t>The applicable premium rate for an employee scheduled to work on a paid holiday shall be one and one half (1 ½) times the regular hourly rate for all hours worked.</w:t>
            </w:r>
          </w:p>
        </w:tc>
      </w:tr>
      <w:tr w:rsidR="00812438" w:rsidRPr="00914F75" w:rsidTr="00AF1161">
        <w:tc>
          <w:tcPr>
            <w:tcW w:w="790" w:type="dxa"/>
          </w:tcPr>
          <w:p w:rsidR="00AE3253" w:rsidRPr="00812438" w:rsidRDefault="00AE3253" w:rsidP="00172199">
            <w:pPr>
              <w:rPr>
                <w:lang w:val="en-CA"/>
              </w:rPr>
            </w:pP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CA"/>
              </w:rPr>
            </w:pPr>
          </w:p>
        </w:tc>
      </w:tr>
    </w:tbl>
    <w:p w:rsidR="00AE3253" w:rsidRPr="00812438" w:rsidRDefault="00AE3253" w:rsidP="00AE3253">
      <w:pPr>
        <w:rPr>
          <w:lang w:val="en-US"/>
        </w:rPr>
      </w:pPr>
    </w:p>
    <w:tbl>
      <w:tblPr>
        <w:tblW w:w="10690" w:type="dxa"/>
        <w:tblLayout w:type="fixed"/>
        <w:tblCellMar>
          <w:left w:w="70" w:type="dxa"/>
          <w:right w:w="70" w:type="dxa"/>
        </w:tblCellMar>
        <w:tblLook w:val="0000" w:firstRow="0" w:lastRow="0" w:firstColumn="0" w:lastColumn="0" w:noHBand="0" w:noVBand="0"/>
      </w:tblPr>
      <w:tblGrid>
        <w:gridCol w:w="790"/>
        <w:gridCol w:w="270"/>
        <w:gridCol w:w="450"/>
        <w:gridCol w:w="9180"/>
      </w:tblGrid>
      <w:tr w:rsidR="00812438" w:rsidRPr="00914F75" w:rsidTr="00AF1161">
        <w:tc>
          <w:tcPr>
            <w:tcW w:w="790" w:type="dxa"/>
          </w:tcPr>
          <w:p w:rsidR="00AE3253" w:rsidRPr="00812438" w:rsidRDefault="00AE3253" w:rsidP="00172199">
            <w:pPr>
              <w:jc w:val="right"/>
              <w:rPr>
                <w:lang w:val="en-CA"/>
              </w:rPr>
            </w:pPr>
            <w:r w:rsidRPr="00812438">
              <w:rPr>
                <w:lang w:val="en-CA"/>
              </w:rPr>
              <w:t>22.04</w:t>
            </w: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CA"/>
              </w:rPr>
            </w:pPr>
            <w:r w:rsidRPr="00812438">
              <w:rPr>
                <w:lang w:val="en-CA"/>
              </w:rPr>
              <w:t>In the event a recognized holiday falls on a Saturday or a Sunday, the Friday before or the Monday afterward will be observed, at the Company’s discretion.</w:t>
            </w:r>
          </w:p>
        </w:tc>
      </w:tr>
      <w:tr w:rsidR="00812438" w:rsidRPr="00914F75" w:rsidTr="00AF1161">
        <w:tc>
          <w:tcPr>
            <w:tcW w:w="790" w:type="dxa"/>
          </w:tcPr>
          <w:p w:rsidR="00AE3253" w:rsidRPr="00812438" w:rsidRDefault="00AE3253" w:rsidP="00172199">
            <w:pPr>
              <w:rPr>
                <w:lang w:val="en-CA"/>
              </w:rPr>
            </w:pP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22.05</w:t>
            </w: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CA"/>
              </w:rPr>
            </w:pPr>
            <w:r w:rsidRPr="00812438">
              <w:rPr>
                <w:lang w:val="en-CA"/>
              </w:rPr>
              <w:t>When a paid holiday falls within an employee vacation period, the employee shall receive an additional day of vacation, if the employee would have normally been scheduled to work during that specific period.</w:t>
            </w:r>
          </w:p>
        </w:tc>
      </w:tr>
      <w:tr w:rsidR="00812438" w:rsidRPr="00914F75" w:rsidTr="00AF1161">
        <w:tc>
          <w:tcPr>
            <w:tcW w:w="790" w:type="dxa"/>
          </w:tcPr>
          <w:p w:rsidR="00AE3253" w:rsidRPr="00812438" w:rsidRDefault="00AE3253" w:rsidP="00172199">
            <w:pPr>
              <w:rPr>
                <w:lang w:val="en-CA"/>
              </w:rPr>
            </w:pP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CA"/>
              </w:rPr>
            </w:pPr>
          </w:p>
        </w:tc>
      </w:tr>
      <w:tr w:rsidR="00812438" w:rsidRPr="00812438" w:rsidTr="00AF1161">
        <w:trPr>
          <w:cantSplit/>
        </w:trPr>
        <w:tc>
          <w:tcPr>
            <w:tcW w:w="10690" w:type="dxa"/>
            <w:gridSpan w:val="4"/>
          </w:tcPr>
          <w:p w:rsidR="00AE3253" w:rsidRPr="00812438" w:rsidRDefault="00AE3253" w:rsidP="00172199">
            <w:pPr>
              <w:pStyle w:val="Heading1"/>
              <w:rPr>
                <w:lang w:val="en-CA"/>
              </w:rPr>
            </w:pPr>
            <w:r w:rsidRPr="00812438">
              <w:rPr>
                <w:lang w:val="en-CA"/>
              </w:rPr>
              <w:t xml:space="preserve">ARTICLE </w:t>
            </w:r>
            <w:proofErr w:type="gramStart"/>
            <w:r w:rsidRPr="00812438">
              <w:rPr>
                <w:lang w:val="en-CA"/>
              </w:rPr>
              <w:t>23  -</w:t>
            </w:r>
            <w:proofErr w:type="gramEnd"/>
            <w:r w:rsidRPr="00812438">
              <w:rPr>
                <w:lang w:val="en-CA"/>
              </w:rPr>
              <w:t xml:space="preserve">  VACATIONS</w:t>
            </w:r>
          </w:p>
        </w:tc>
      </w:tr>
      <w:tr w:rsidR="00812438" w:rsidRPr="00812438" w:rsidTr="00AF1161">
        <w:tc>
          <w:tcPr>
            <w:tcW w:w="790" w:type="dxa"/>
          </w:tcPr>
          <w:p w:rsidR="00AE3253" w:rsidRPr="00812438" w:rsidRDefault="00AE3253" w:rsidP="00172199">
            <w:pPr>
              <w:rPr>
                <w:lang w:val="en-CA"/>
              </w:rPr>
            </w:pP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23.01</w:t>
            </w: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CA"/>
              </w:rPr>
            </w:pPr>
            <w:r w:rsidRPr="00812438">
              <w:rPr>
                <w:lang w:val="en-CA"/>
              </w:rPr>
              <w:t>For the purpose of calculating vacation entitlement, years of service are calculated based on the number of full years of service as of December 01</w:t>
            </w:r>
            <w:r w:rsidRPr="00812438">
              <w:rPr>
                <w:vertAlign w:val="superscript"/>
                <w:lang w:val="en-CA"/>
              </w:rPr>
              <w:t>st</w:t>
            </w:r>
            <w:r w:rsidRPr="00812438">
              <w:rPr>
                <w:lang w:val="en-CA"/>
              </w:rPr>
              <w:t xml:space="preserve"> of each year.  It is understood that vacation taken in one year has already been earned in the prior year.</w:t>
            </w:r>
          </w:p>
          <w:p w:rsidR="00AE3253" w:rsidRPr="00812438" w:rsidRDefault="00AE3253" w:rsidP="00172199">
            <w:pPr>
              <w:rPr>
                <w:lang w:val="en-CA"/>
              </w:rPr>
            </w:pPr>
          </w:p>
          <w:p w:rsidR="00AE3253" w:rsidRPr="00812438" w:rsidRDefault="00AE3253" w:rsidP="00172199">
            <w:pPr>
              <w:rPr>
                <w:lang w:val="en-CA"/>
              </w:rPr>
            </w:pPr>
            <w:r w:rsidRPr="00812438">
              <w:rPr>
                <w:lang w:val="en-CA"/>
              </w:rPr>
              <w:t>Vacation with pay shall be granted in accordance with the following schedule:</w:t>
            </w:r>
          </w:p>
        </w:tc>
      </w:tr>
      <w:tr w:rsidR="00812438" w:rsidRPr="00914F75" w:rsidTr="00AF1161">
        <w:tc>
          <w:tcPr>
            <w:tcW w:w="790" w:type="dxa"/>
          </w:tcPr>
          <w:p w:rsidR="00AE3253" w:rsidRPr="00812438" w:rsidRDefault="00AE3253" w:rsidP="00172199">
            <w:pPr>
              <w:rPr>
                <w:lang w:val="en-CA"/>
              </w:rPr>
            </w:pP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CA"/>
              </w:rPr>
            </w:pPr>
            <w:r w:rsidRPr="00812438">
              <w:rPr>
                <w:lang w:val="en-CA"/>
              </w:rPr>
              <w:t xml:space="preserve">One year of service – 4% vacation pay or, if applicable two </w:t>
            </w:r>
            <w:r w:rsidR="000E3D8C" w:rsidRPr="00812438">
              <w:rPr>
                <w:lang w:val="en-CA"/>
              </w:rPr>
              <w:t>weeks’ vacation</w:t>
            </w:r>
            <w:r w:rsidRPr="00812438">
              <w:rPr>
                <w:lang w:val="en-CA"/>
              </w:rPr>
              <w:t>.</w:t>
            </w:r>
          </w:p>
        </w:tc>
      </w:tr>
      <w:tr w:rsidR="00812438" w:rsidRPr="00914F75" w:rsidTr="00AF1161">
        <w:tc>
          <w:tcPr>
            <w:tcW w:w="790" w:type="dxa"/>
          </w:tcPr>
          <w:p w:rsidR="00AE3253" w:rsidRPr="00812438" w:rsidRDefault="00AE3253" w:rsidP="00172199">
            <w:pPr>
              <w:rPr>
                <w:lang w:val="en-CA"/>
              </w:rPr>
            </w:pP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CA"/>
              </w:rPr>
            </w:pPr>
            <w:r w:rsidRPr="00812438">
              <w:rPr>
                <w:lang w:val="en-CA"/>
              </w:rPr>
              <w:t xml:space="preserve">Five years of service – 6% vacation pay or, if applicable three </w:t>
            </w:r>
            <w:r w:rsidR="000E3D8C" w:rsidRPr="00812438">
              <w:rPr>
                <w:lang w:val="en-CA"/>
              </w:rPr>
              <w:t>weeks’ vacation</w:t>
            </w:r>
            <w:r w:rsidRPr="00812438">
              <w:rPr>
                <w:lang w:val="en-CA"/>
              </w:rPr>
              <w:t>.</w:t>
            </w:r>
          </w:p>
        </w:tc>
      </w:tr>
      <w:tr w:rsidR="00812438" w:rsidRPr="00914F75" w:rsidTr="00AF1161">
        <w:tc>
          <w:tcPr>
            <w:tcW w:w="790" w:type="dxa"/>
          </w:tcPr>
          <w:p w:rsidR="00AE3253" w:rsidRPr="00812438" w:rsidRDefault="00AE3253" w:rsidP="00172199">
            <w:pPr>
              <w:rPr>
                <w:lang w:val="en-CA"/>
              </w:rPr>
            </w:pP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CA"/>
              </w:rPr>
            </w:pPr>
            <w:r w:rsidRPr="00812438">
              <w:rPr>
                <w:lang w:val="en-CA"/>
              </w:rPr>
              <w:t xml:space="preserve">Twelve years of service – 8% vacation pay or, if applicable four </w:t>
            </w:r>
            <w:r w:rsidR="000E3D8C" w:rsidRPr="00812438">
              <w:rPr>
                <w:lang w:val="en-CA"/>
              </w:rPr>
              <w:t>weeks’ vacation</w:t>
            </w:r>
            <w:r w:rsidRPr="00812438">
              <w:rPr>
                <w:lang w:val="en-CA"/>
              </w:rPr>
              <w:t>.</w:t>
            </w:r>
          </w:p>
        </w:tc>
      </w:tr>
      <w:tr w:rsidR="00812438" w:rsidRPr="00914F75" w:rsidTr="00AF1161">
        <w:tc>
          <w:tcPr>
            <w:tcW w:w="790" w:type="dxa"/>
          </w:tcPr>
          <w:p w:rsidR="00AE3253" w:rsidRPr="00812438" w:rsidRDefault="00AE3253" w:rsidP="00172199">
            <w:pPr>
              <w:rPr>
                <w:lang w:val="en-CA"/>
              </w:rPr>
            </w:pP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CA"/>
              </w:rPr>
            </w:pPr>
          </w:p>
        </w:tc>
      </w:tr>
      <w:tr w:rsidR="00812438" w:rsidRPr="00914F75" w:rsidTr="00AF1161">
        <w:trPr>
          <w:trHeight w:val="432"/>
        </w:trPr>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CA"/>
              </w:rPr>
            </w:pPr>
            <w:r w:rsidRPr="00812438">
              <w:rPr>
                <w:lang w:val="en-CA"/>
              </w:rPr>
              <w:t xml:space="preserve">Eighteen years of service – 10% vacation pay or, if applicable five </w:t>
            </w:r>
            <w:r w:rsidR="000E3D8C" w:rsidRPr="00812438">
              <w:rPr>
                <w:lang w:val="en-CA"/>
              </w:rPr>
              <w:t>weeks’ vacation</w:t>
            </w:r>
            <w:r w:rsidRPr="00812438">
              <w:rPr>
                <w:lang w:val="en-CA"/>
              </w:rPr>
              <w:t>.</w:t>
            </w:r>
          </w:p>
          <w:p w:rsidR="00AE3253" w:rsidRPr="00812438" w:rsidRDefault="00AE3253" w:rsidP="00172199">
            <w:pPr>
              <w:rPr>
                <w:lang w:val="en-CA"/>
              </w:rPr>
            </w:pPr>
          </w:p>
          <w:p w:rsidR="00AE3253" w:rsidRPr="00812438" w:rsidRDefault="00AE3253" w:rsidP="00172199">
            <w:pPr>
              <w:rPr>
                <w:lang w:val="en-CA"/>
              </w:rPr>
            </w:pPr>
            <w:r w:rsidRPr="00812438">
              <w:rPr>
                <w:lang w:val="en-CA"/>
              </w:rPr>
              <w:t xml:space="preserve">Twenty-eight years of service – 12% vacation pay or, if applicable six </w:t>
            </w:r>
            <w:r w:rsidR="000E3D8C" w:rsidRPr="00812438">
              <w:rPr>
                <w:lang w:val="en-CA"/>
              </w:rPr>
              <w:t>weeks’ vacation</w:t>
            </w:r>
            <w:r w:rsidRPr="00812438">
              <w:rPr>
                <w:lang w:val="en-CA"/>
              </w:rPr>
              <w:t>.</w:t>
            </w:r>
          </w:p>
        </w:tc>
      </w:tr>
      <w:tr w:rsidR="00812438" w:rsidRPr="00914F75" w:rsidTr="00AF1161">
        <w:tc>
          <w:tcPr>
            <w:tcW w:w="790" w:type="dxa"/>
          </w:tcPr>
          <w:p w:rsidR="00AE3253" w:rsidRPr="00812438" w:rsidRDefault="00AE3253" w:rsidP="00172199">
            <w:pPr>
              <w:rPr>
                <w:lang w:val="en-CA"/>
              </w:rPr>
            </w:pP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CA"/>
              </w:rPr>
            </w:pPr>
          </w:p>
        </w:tc>
      </w:tr>
      <w:tr w:rsidR="00812438" w:rsidRPr="00914F75" w:rsidTr="00AF1161">
        <w:trPr>
          <w:trHeight w:val="927"/>
        </w:trPr>
        <w:tc>
          <w:tcPr>
            <w:tcW w:w="790" w:type="dxa"/>
          </w:tcPr>
          <w:p w:rsidR="00AE3253" w:rsidRPr="00812438" w:rsidRDefault="00AE3253" w:rsidP="00172199">
            <w:pPr>
              <w:jc w:val="right"/>
              <w:rPr>
                <w:lang w:val="en-CA"/>
              </w:rPr>
            </w:pPr>
            <w:r w:rsidRPr="00812438">
              <w:rPr>
                <w:lang w:val="en-CA"/>
              </w:rPr>
              <w:t>23.02</w:t>
            </w: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CA"/>
              </w:rPr>
            </w:pPr>
            <w:r w:rsidRPr="00812438">
              <w:rPr>
                <w:lang w:val="en-CA"/>
              </w:rPr>
              <w:t>Where an employee does not work during at least eight (8) out of twelve (12) months in any calendar year they shall receive vacation pay at the appropriate rate in lieu of time off from work.  Employees with five continuous years of service and a minimum of five hundred (500) hours of work in the calendar year will have the option of taking paid vacation.</w:t>
            </w:r>
          </w:p>
        </w:tc>
      </w:tr>
      <w:tr w:rsidR="00812438" w:rsidRPr="00914F75" w:rsidTr="00AF1161">
        <w:tc>
          <w:tcPr>
            <w:tcW w:w="790" w:type="dxa"/>
          </w:tcPr>
          <w:p w:rsidR="00AE3253" w:rsidRPr="00812438" w:rsidRDefault="00AE3253" w:rsidP="00172199">
            <w:pPr>
              <w:rPr>
                <w:lang w:val="en-CA"/>
              </w:rPr>
            </w:pP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CA"/>
              </w:rPr>
            </w:pPr>
          </w:p>
        </w:tc>
      </w:tr>
      <w:tr w:rsidR="00812438" w:rsidRPr="00914F75" w:rsidTr="00AF1161">
        <w:trPr>
          <w:trHeight w:val="1197"/>
        </w:trPr>
        <w:tc>
          <w:tcPr>
            <w:tcW w:w="790" w:type="dxa"/>
          </w:tcPr>
          <w:p w:rsidR="00AE3253" w:rsidRPr="00812438" w:rsidRDefault="00AE3253" w:rsidP="00172199">
            <w:pPr>
              <w:jc w:val="right"/>
              <w:rPr>
                <w:lang w:val="en-CA"/>
              </w:rPr>
            </w:pPr>
            <w:r w:rsidRPr="00812438">
              <w:rPr>
                <w:lang w:val="en-CA"/>
              </w:rPr>
              <w:t>23.03</w:t>
            </w: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CA"/>
              </w:rPr>
            </w:pPr>
            <w:r w:rsidRPr="00812438">
              <w:rPr>
                <w:lang w:val="en-CA"/>
              </w:rPr>
              <w:t>Vacation pay will be provided to employees, either at the time they take their vacation or on the first pay-day after December 01</w:t>
            </w:r>
            <w:r w:rsidRPr="00812438">
              <w:rPr>
                <w:vertAlign w:val="superscript"/>
                <w:lang w:val="en-CA"/>
              </w:rPr>
              <w:t>st</w:t>
            </w:r>
            <w:r w:rsidRPr="00812438">
              <w:rPr>
                <w:lang w:val="en-CA"/>
              </w:rPr>
              <w:t xml:space="preserve"> of each year or on the first pay-day after June 01</w:t>
            </w:r>
            <w:r w:rsidRPr="00812438">
              <w:rPr>
                <w:vertAlign w:val="superscript"/>
                <w:lang w:val="en-CA"/>
              </w:rPr>
              <w:t>st</w:t>
            </w:r>
            <w:r w:rsidRPr="00812438">
              <w:rPr>
                <w:lang w:val="en-CA"/>
              </w:rPr>
              <w:t xml:space="preserve"> of the following year, at the employee’s choice. Employees may take a combination of some vacation time and some vacation pay at the appropriate percentage. The decision must be made in December of each year.</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23.04</w:t>
            </w: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CA"/>
              </w:rPr>
            </w:pPr>
            <w:r w:rsidRPr="00812438">
              <w:rPr>
                <w:lang w:val="en-CA"/>
              </w:rPr>
              <w:t>An employee who leaves the service of the company will be paid any accumulated vacation pay.</w:t>
            </w:r>
          </w:p>
        </w:tc>
      </w:tr>
      <w:tr w:rsidR="00812438" w:rsidRPr="00914F75"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23.05</w:t>
            </w: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CA"/>
              </w:rPr>
            </w:pPr>
            <w:r w:rsidRPr="00812438">
              <w:rPr>
                <w:lang w:val="en-CA"/>
              </w:rPr>
              <w:t>The company will attempt to schedule vacations according to choice of employees under general rules of seniority, however, the company shall have the final right to determine vacation periods.</w:t>
            </w:r>
          </w:p>
        </w:tc>
      </w:tr>
      <w:tr w:rsidR="00812438" w:rsidRPr="00914F75" w:rsidTr="00AF1161">
        <w:tc>
          <w:tcPr>
            <w:tcW w:w="790" w:type="dxa"/>
          </w:tcPr>
          <w:p w:rsidR="00AE3253" w:rsidRPr="00812438" w:rsidRDefault="00AE3253" w:rsidP="00172199">
            <w:pPr>
              <w:jc w:val="right"/>
              <w:rPr>
                <w:lang w:val="en-CA"/>
              </w:rPr>
            </w:pPr>
            <w:r w:rsidRPr="00812438">
              <w:rPr>
                <w:lang w:val="en-CA"/>
              </w:rPr>
              <w:t>23.06</w:t>
            </w:r>
          </w:p>
        </w:tc>
        <w:tc>
          <w:tcPr>
            <w:tcW w:w="270" w:type="dxa"/>
          </w:tcPr>
          <w:p w:rsidR="00AE3253" w:rsidRPr="00812438" w:rsidRDefault="00AE3253" w:rsidP="00172199">
            <w:pPr>
              <w:rPr>
                <w:lang w:val="en-CA"/>
              </w:rPr>
            </w:pPr>
          </w:p>
        </w:tc>
        <w:tc>
          <w:tcPr>
            <w:tcW w:w="9630" w:type="dxa"/>
            <w:gridSpan w:val="2"/>
          </w:tcPr>
          <w:p w:rsidR="00AE3253" w:rsidRPr="00812438" w:rsidRDefault="00983E71" w:rsidP="00172199">
            <w:pPr>
              <w:rPr>
                <w:lang w:val="en-CA"/>
              </w:rPr>
            </w:pPr>
            <w:r w:rsidRPr="00812438">
              <w:rPr>
                <w:lang w:val="en-CA"/>
              </w:rPr>
              <w:t>Employees,</w:t>
            </w:r>
            <w:r w:rsidR="00AE3253" w:rsidRPr="00812438">
              <w:rPr>
                <w:lang w:val="en-CA"/>
              </w:rPr>
              <w:t xml:space="preserve"> who could not take their vacation during the calendar year, will be permitted to carry their vacation into January of the following year at the discretion of the management.</w:t>
            </w:r>
          </w:p>
          <w:p w:rsidR="00AE3253" w:rsidRPr="00812438" w:rsidRDefault="00AE3253" w:rsidP="00172199">
            <w:pPr>
              <w:rPr>
                <w:lang w:val="en-CA"/>
              </w:rPr>
            </w:pPr>
          </w:p>
        </w:tc>
      </w:tr>
      <w:tr w:rsidR="00812438" w:rsidRPr="00812438" w:rsidTr="00AF1161">
        <w:trPr>
          <w:cantSplit/>
        </w:trPr>
        <w:tc>
          <w:tcPr>
            <w:tcW w:w="10690" w:type="dxa"/>
            <w:gridSpan w:val="4"/>
          </w:tcPr>
          <w:p w:rsidR="00AE3253" w:rsidRPr="00812438" w:rsidRDefault="00AE3253" w:rsidP="00172199">
            <w:pPr>
              <w:pStyle w:val="Heading1"/>
              <w:rPr>
                <w:lang w:val="en-CA"/>
              </w:rPr>
            </w:pPr>
            <w:r w:rsidRPr="00812438">
              <w:rPr>
                <w:lang w:val="en-CA"/>
              </w:rPr>
              <w:t xml:space="preserve">ARTICLE </w:t>
            </w:r>
            <w:proofErr w:type="gramStart"/>
            <w:r w:rsidRPr="00812438">
              <w:rPr>
                <w:lang w:val="en-CA"/>
              </w:rPr>
              <w:t>24  -</w:t>
            </w:r>
            <w:proofErr w:type="gramEnd"/>
            <w:r w:rsidRPr="00812438">
              <w:rPr>
                <w:lang w:val="en-CA"/>
              </w:rPr>
              <w:t xml:space="preserve">  WAGES</w:t>
            </w:r>
          </w:p>
        </w:tc>
      </w:tr>
      <w:tr w:rsidR="00812438" w:rsidRPr="00812438" w:rsidTr="00AF1161">
        <w:tc>
          <w:tcPr>
            <w:tcW w:w="790" w:type="dxa"/>
          </w:tcPr>
          <w:p w:rsidR="00AE3253" w:rsidRPr="00812438" w:rsidRDefault="00AE3253" w:rsidP="00172199">
            <w:pPr>
              <w:jc w:val="right"/>
              <w:rPr>
                <w:lang w:val="en-CA"/>
              </w:rPr>
            </w:pP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jc w:val="right"/>
              <w:rPr>
                <w:lang w:val="en-CA"/>
              </w:rPr>
            </w:pPr>
            <w:r w:rsidRPr="00812438">
              <w:rPr>
                <w:lang w:val="en-CA"/>
              </w:rPr>
              <w:t>24.01</w:t>
            </w: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CA"/>
              </w:rPr>
            </w:pPr>
            <w:r w:rsidRPr="00812438">
              <w:rPr>
                <w:lang w:val="en-CA"/>
              </w:rPr>
              <w:t>The wages in Schedule “A” attached shall be effective for the term of this Agreement.</w:t>
            </w:r>
          </w:p>
        </w:tc>
      </w:tr>
      <w:tr w:rsidR="00732742" w:rsidRPr="00914F75" w:rsidTr="00AF1161">
        <w:tc>
          <w:tcPr>
            <w:tcW w:w="790" w:type="dxa"/>
          </w:tcPr>
          <w:p w:rsidR="00732742" w:rsidRPr="00812438" w:rsidRDefault="00732742" w:rsidP="00172199">
            <w:pPr>
              <w:jc w:val="right"/>
              <w:rPr>
                <w:lang w:val="en-CA"/>
              </w:rPr>
            </w:pPr>
          </w:p>
        </w:tc>
        <w:tc>
          <w:tcPr>
            <w:tcW w:w="270" w:type="dxa"/>
          </w:tcPr>
          <w:p w:rsidR="00732742" w:rsidRPr="00812438" w:rsidRDefault="00732742" w:rsidP="00172199">
            <w:pPr>
              <w:rPr>
                <w:lang w:val="en-CA"/>
              </w:rPr>
            </w:pPr>
          </w:p>
        </w:tc>
        <w:tc>
          <w:tcPr>
            <w:tcW w:w="9630" w:type="dxa"/>
            <w:gridSpan w:val="2"/>
          </w:tcPr>
          <w:p w:rsidR="00732742" w:rsidRPr="00812438" w:rsidRDefault="00732742" w:rsidP="00172199">
            <w:pPr>
              <w:rPr>
                <w:lang w:val="en-CA"/>
              </w:rPr>
            </w:pPr>
          </w:p>
        </w:tc>
      </w:tr>
      <w:tr w:rsidR="00812438" w:rsidRPr="00914F75" w:rsidTr="00AF1161">
        <w:tc>
          <w:tcPr>
            <w:tcW w:w="790" w:type="dxa"/>
          </w:tcPr>
          <w:p w:rsidR="00AE3253" w:rsidRPr="00812438" w:rsidRDefault="00AE3253" w:rsidP="00172199">
            <w:pPr>
              <w:pStyle w:val="Heading2"/>
              <w:rPr>
                <w:u w:val="none"/>
                <w:lang w:val="en-CA"/>
              </w:rPr>
            </w:pPr>
            <w:r w:rsidRPr="00812438">
              <w:rPr>
                <w:u w:val="none"/>
                <w:lang w:val="en-CA"/>
              </w:rPr>
              <w:t>24.02</w:t>
            </w: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CA"/>
              </w:rPr>
            </w:pPr>
            <w:r w:rsidRPr="00812438">
              <w:rPr>
                <w:lang w:val="en-CA"/>
              </w:rPr>
              <w:t>All employees required to perform work at a higher rated classification will receive the higher rate for all hours worked in that classification.  All employees required to perform work at a lower rated classification will receive the lower rate for all hours worked, after twenty (20) work days in the position within a six month period, in that classification.</w:t>
            </w:r>
          </w:p>
        </w:tc>
      </w:tr>
      <w:tr w:rsidR="00812438" w:rsidRPr="00914F75" w:rsidTr="00AF1161">
        <w:trPr>
          <w:cantSplit/>
        </w:trPr>
        <w:tc>
          <w:tcPr>
            <w:tcW w:w="10690" w:type="dxa"/>
            <w:gridSpan w:val="4"/>
          </w:tcPr>
          <w:p w:rsidR="00AE3253" w:rsidRPr="00812438" w:rsidRDefault="00AE3253" w:rsidP="00172199">
            <w:pPr>
              <w:pStyle w:val="Heading2"/>
              <w:rPr>
                <w:lang w:val="en-CA"/>
              </w:rPr>
            </w:pPr>
          </w:p>
        </w:tc>
      </w:tr>
      <w:tr w:rsidR="00812438" w:rsidRPr="00914F75" w:rsidTr="00AF1161">
        <w:tc>
          <w:tcPr>
            <w:tcW w:w="790" w:type="dxa"/>
          </w:tcPr>
          <w:p w:rsidR="00AE3253" w:rsidRPr="00812438" w:rsidRDefault="00AE3253" w:rsidP="00172199">
            <w:pPr>
              <w:pStyle w:val="Heading2"/>
              <w:jc w:val="right"/>
              <w:rPr>
                <w:u w:val="none"/>
                <w:lang w:val="en-CA"/>
              </w:rPr>
            </w:pPr>
            <w:r w:rsidRPr="00812438">
              <w:rPr>
                <w:u w:val="none"/>
                <w:lang w:val="en-CA"/>
              </w:rPr>
              <w:t>24.03</w:t>
            </w: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CA"/>
              </w:rPr>
            </w:pPr>
            <w:r w:rsidRPr="00812438">
              <w:rPr>
                <w:lang w:val="en-CA"/>
              </w:rPr>
              <w:t>When new job classifications not covered by this collective agreement are introduced by the Company, the Company shall be required to meet with the Union and to obtain input before finalizing the classification.</w:t>
            </w:r>
          </w:p>
        </w:tc>
      </w:tr>
      <w:tr w:rsidR="00812438" w:rsidRPr="00914F75" w:rsidTr="00AF1161">
        <w:trPr>
          <w:cantSplit/>
        </w:trPr>
        <w:tc>
          <w:tcPr>
            <w:tcW w:w="10690" w:type="dxa"/>
            <w:gridSpan w:val="4"/>
          </w:tcPr>
          <w:p w:rsidR="00AE3253" w:rsidRPr="00812438" w:rsidRDefault="00AE3253" w:rsidP="00172199">
            <w:pPr>
              <w:pStyle w:val="Heading2"/>
              <w:rPr>
                <w:lang w:val="en-CA"/>
              </w:rPr>
            </w:pPr>
          </w:p>
        </w:tc>
      </w:tr>
      <w:tr w:rsidR="00812438" w:rsidRPr="00914F75" w:rsidTr="00AF1161">
        <w:trPr>
          <w:cantSplit/>
        </w:trPr>
        <w:tc>
          <w:tcPr>
            <w:tcW w:w="10690" w:type="dxa"/>
            <w:gridSpan w:val="4"/>
          </w:tcPr>
          <w:p w:rsidR="00AE3253" w:rsidRPr="00812438" w:rsidRDefault="00AE3253" w:rsidP="00172199">
            <w:pPr>
              <w:pStyle w:val="Heading2"/>
              <w:rPr>
                <w:b/>
                <w:caps/>
                <w:u w:val="none"/>
                <w:lang w:val="en-CA"/>
              </w:rPr>
            </w:pPr>
            <w:r w:rsidRPr="00812438">
              <w:rPr>
                <w:b/>
                <w:lang w:val="en-US"/>
              </w:rPr>
              <w:t>ARTICLE 25 – LIMITATION OF PRODUCTION WORK BY SUPERVISOR</w:t>
            </w:r>
          </w:p>
        </w:tc>
      </w:tr>
      <w:tr w:rsidR="00812438" w:rsidRPr="00914F75" w:rsidTr="00AF1161">
        <w:tc>
          <w:tcPr>
            <w:tcW w:w="790" w:type="dxa"/>
          </w:tcPr>
          <w:p w:rsidR="00AE3253" w:rsidRPr="00812438" w:rsidRDefault="00AE3253" w:rsidP="00172199">
            <w:pPr>
              <w:pStyle w:val="Heading2"/>
              <w:rPr>
                <w:u w:val="none"/>
                <w:lang w:val="en-CA"/>
              </w:rPr>
            </w:pP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pStyle w:val="Heading2"/>
              <w:rPr>
                <w:u w:val="none"/>
                <w:lang w:val="en-CA"/>
              </w:rPr>
            </w:pPr>
            <w:r w:rsidRPr="00812438">
              <w:rPr>
                <w:u w:val="none"/>
                <w:lang w:val="en-CA"/>
              </w:rPr>
              <w:t>25.01</w:t>
            </w: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CA"/>
              </w:rPr>
            </w:pPr>
            <w:r w:rsidRPr="00812438">
              <w:rPr>
                <w:lang w:val="en-US"/>
              </w:rPr>
              <w:t>Employees excluded from the bargaining unit under this Agreement shall not perform work of employees covered by this Agreement except in the following situations :</w:t>
            </w:r>
          </w:p>
        </w:tc>
      </w:tr>
      <w:tr w:rsidR="00812438" w:rsidRPr="00914F75" w:rsidTr="00AF1161">
        <w:trPr>
          <w:cantSplit/>
        </w:trPr>
        <w:tc>
          <w:tcPr>
            <w:tcW w:w="790" w:type="dxa"/>
          </w:tcPr>
          <w:p w:rsidR="00AE3253" w:rsidRPr="00812438" w:rsidRDefault="00AE3253" w:rsidP="00172199">
            <w:pPr>
              <w:pStyle w:val="Heading2"/>
              <w:rPr>
                <w:u w:val="none"/>
                <w:lang w:val="en-CA"/>
              </w:rPr>
            </w:pPr>
          </w:p>
        </w:tc>
        <w:tc>
          <w:tcPr>
            <w:tcW w:w="270" w:type="dxa"/>
          </w:tcPr>
          <w:p w:rsidR="00AE3253" w:rsidRPr="00812438" w:rsidRDefault="00AE3253" w:rsidP="00172199">
            <w:pPr>
              <w:rPr>
                <w:lang w:val="en-CA"/>
              </w:rPr>
            </w:pPr>
          </w:p>
        </w:tc>
        <w:tc>
          <w:tcPr>
            <w:tcW w:w="450" w:type="dxa"/>
          </w:tcPr>
          <w:p w:rsidR="00AE3253" w:rsidRPr="00812438" w:rsidRDefault="00AE3253" w:rsidP="00172199">
            <w:pPr>
              <w:rPr>
                <w:lang w:val="en-CA"/>
              </w:rPr>
            </w:pPr>
          </w:p>
        </w:tc>
        <w:tc>
          <w:tcPr>
            <w:tcW w:w="9180" w:type="dxa"/>
          </w:tcPr>
          <w:p w:rsidR="00AE3253" w:rsidRPr="00812438" w:rsidRDefault="00AE3253" w:rsidP="00172199">
            <w:pPr>
              <w:rPr>
                <w:lang w:val="en-CA"/>
              </w:rPr>
            </w:pPr>
          </w:p>
        </w:tc>
      </w:tr>
      <w:tr w:rsidR="00812438" w:rsidRPr="00914F75" w:rsidTr="00AF1161">
        <w:trPr>
          <w:cantSplit/>
        </w:trPr>
        <w:tc>
          <w:tcPr>
            <w:tcW w:w="790" w:type="dxa"/>
          </w:tcPr>
          <w:p w:rsidR="00AE3253" w:rsidRPr="00812438" w:rsidRDefault="00AE3253" w:rsidP="00172199">
            <w:pPr>
              <w:pStyle w:val="Heading2"/>
              <w:rPr>
                <w:u w:val="none"/>
                <w:lang w:val="en-CA"/>
              </w:rPr>
            </w:pPr>
          </w:p>
        </w:tc>
        <w:tc>
          <w:tcPr>
            <w:tcW w:w="270" w:type="dxa"/>
          </w:tcPr>
          <w:p w:rsidR="00AE3253" w:rsidRPr="00812438" w:rsidRDefault="00AE3253" w:rsidP="00172199">
            <w:pPr>
              <w:rPr>
                <w:lang w:val="en-CA"/>
              </w:rPr>
            </w:pPr>
          </w:p>
        </w:tc>
        <w:tc>
          <w:tcPr>
            <w:tcW w:w="450" w:type="dxa"/>
          </w:tcPr>
          <w:p w:rsidR="00AE3253" w:rsidRPr="00812438" w:rsidRDefault="00AE3253" w:rsidP="00172199">
            <w:pPr>
              <w:rPr>
                <w:lang w:val="en-CA"/>
              </w:rPr>
            </w:pPr>
            <w:r w:rsidRPr="00812438">
              <w:rPr>
                <w:lang w:val="en-CA"/>
              </w:rPr>
              <w:t>a)</w:t>
            </w:r>
          </w:p>
        </w:tc>
        <w:tc>
          <w:tcPr>
            <w:tcW w:w="9180" w:type="dxa"/>
          </w:tcPr>
          <w:p w:rsidR="00AE3253" w:rsidRPr="00812438" w:rsidRDefault="00AE3253" w:rsidP="00172199">
            <w:pPr>
              <w:rPr>
                <w:lang w:val="en-CA"/>
              </w:rPr>
            </w:pPr>
            <w:r w:rsidRPr="00812438">
              <w:rPr>
                <w:lang w:val="en-US"/>
              </w:rPr>
              <w:t>in cases of emergency; or</w:t>
            </w:r>
          </w:p>
        </w:tc>
      </w:tr>
      <w:tr w:rsidR="00812438" w:rsidRPr="00914F75" w:rsidTr="00AF1161">
        <w:trPr>
          <w:cantSplit/>
        </w:trPr>
        <w:tc>
          <w:tcPr>
            <w:tcW w:w="790" w:type="dxa"/>
          </w:tcPr>
          <w:p w:rsidR="00AE3253" w:rsidRPr="00812438" w:rsidRDefault="00AE3253" w:rsidP="00172199">
            <w:pPr>
              <w:pStyle w:val="Heading2"/>
              <w:rPr>
                <w:u w:val="none"/>
                <w:lang w:val="en-CA"/>
              </w:rPr>
            </w:pPr>
          </w:p>
        </w:tc>
        <w:tc>
          <w:tcPr>
            <w:tcW w:w="270" w:type="dxa"/>
          </w:tcPr>
          <w:p w:rsidR="00AE3253" w:rsidRPr="00812438" w:rsidRDefault="00AE3253" w:rsidP="00172199">
            <w:pPr>
              <w:rPr>
                <w:lang w:val="en-CA"/>
              </w:rPr>
            </w:pPr>
          </w:p>
        </w:tc>
        <w:tc>
          <w:tcPr>
            <w:tcW w:w="450" w:type="dxa"/>
          </w:tcPr>
          <w:p w:rsidR="00AE3253" w:rsidRPr="00812438" w:rsidRDefault="00AE3253" w:rsidP="00172199">
            <w:pPr>
              <w:rPr>
                <w:lang w:val="en-CA"/>
              </w:rPr>
            </w:pPr>
          </w:p>
        </w:tc>
        <w:tc>
          <w:tcPr>
            <w:tcW w:w="9180" w:type="dxa"/>
          </w:tcPr>
          <w:p w:rsidR="00AE3253" w:rsidRPr="00812438" w:rsidRDefault="00AE3253" w:rsidP="00172199">
            <w:pPr>
              <w:rPr>
                <w:lang w:val="en-CA"/>
              </w:rPr>
            </w:pPr>
          </w:p>
        </w:tc>
      </w:tr>
      <w:tr w:rsidR="00812438" w:rsidRPr="00812438" w:rsidTr="00AF1161">
        <w:trPr>
          <w:cantSplit/>
        </w:trPr>
        <w:tc>
          <w:tcPr>
            <w:tcW w:w="790" w:type="dxa"/>
          </w:tcPr>
          <w:p w:rsidR="00AE3253" w:rsidRPr="00812438" w:rsidRDefault="00AE3253" w:rsidP="00172199">
            <w:pPr>
              <w:pStyle w:val="Heading2"/>
              <w:rPr>
                <w:u w:val="none"/>
                <w:lang w:val="en-CA"/>
              </w:rPr>
            </w:pPr>
          </w:p>
        </w:tc>
        <w:tc>
          <w:tcPr>
            <w:tcW w:w="270" w:type="dxa"/>
          </w:tcPr>
          <w:p w:rsidR="00AE3253" w:rsidRPr="00812438" w:rsidRDefault="00AE3253" w:rsidP="00172199">
            <w:pPr>
              <w:rPr>
                <w:lang w:val="en-CA"/>
              </w:rPr>
            </w:pPr>
          </w:p>
        </w:tc>
        <w:tc>
          <w:tcPr>
            <w:tcW w:w="450" w:type="dxa"/>
          </w:tcPr>
          <w:p w:rsidR="00AE3253" w:rsidRPr="00812438" w:rsidRDefault="00AE3253" w:rsidP="00172199">
            <w:pPr>
              <w:rPr>
                <w:lang w:val="en-CA"/>
              </w:rPr>
            </w:pPr>
            <w:r w:rsidRPr="00812438">
              <w:rPr>
                <w:lang w:val="en-CA"/>
              </w:rPr>
              <w:t>b)</w:t>
            </w:r>
          </w:p>
        </w:tc>
        <w:tc>
          <w:tcPr>
            <w:tcW w:w="9180" w:type="dxa"/>
          </w:tcPr>
          <w:p w:rsidR="00AE3253" w:rsidRPr="00812438" w:rsidRDefault="00AE3253" w:rsidP="00172199">
            <w:pPr>
              <w:rPr>
                <w:lang w:val="en-CA"/>
              </w:rPr>
            </w:pPr>
            <w:r w:rsidRPr="00812438">
              <w:t>when instructing employees; or</w:t>
            </w:r>
          </w:p>
        </w:tc>
      </w:tr>
      <w:tr w:rsidR="00812438" w:rsidRPr="00812438" w:rsidTr="00AF1161">
        <w:trPr>
          <w:cantSplit/>
        </w:trPr>
        <w:tc>
          <w:tcPr>
            <w:tcW w:w="790" w:type="dxa"/>
          </w:tcPr>
          <w:p w:rsidR="00AE3253" w:rsidRPr="00812438" w:rsidRDefault="00AE3253" w:rsidP="00172199">
            <w:pPr>
              <w:pStyle w:val="Heading2"/>
              <w:rPr>
                <w:u w:val="none"/>
                <w:lang w:val="en-CA"/>
              </w:rPr>
            </w:pPr>
          </w:p>
        </w:tc>
        <w:tc>
          <w:tcPr>
            <w:tcW w:w="270" w:type="dxa"/>
          </w:tcPr>
          <w:p w:rsidR="00AE3253" w:rsidRPr="00812438" w:rsidRDefault="00AE3253" w:rsidP="00172199">
            <w:pPr>
              <w:rPr>
                <w:lang w:val="en-CA"/>
              </w:rPr>
            </w:pPr>
          </w:p>
        </w:tc>
        <w:tc>
          <w:tcPr>
            <w:tcW w:w="450" w:type="dxa"/>
          </w:tcPr>
          <w:p w:rsidR="00AE3253" w:rsidRPr="00812438" w:rsidRDefault="00AE3253" w:rsidP="00172199">
            <w:pPr>
              <w:rPr>
                <w:lang w:val="en-CA"/>
              </w:rPr>
            </w:pPr>
          </w:p>
        </w:tc>
        <w:tc>
          <w:tcPr>
            <w:tcW w:w="9180" w:type="dxa"/>
          </w:tcPr>
          <w:p w:rsidR="00AE3253" w:rsidRPr="00812438" w:rsidRDefault="00AE3253" w:rsidP="00172199">
            <w:pPr>
              <w:rPr>
                <w:lang w:val="en-CA"/>
              </w:rPr>
            </w:pPr>
          </w:p>
        </w:tc>
      </w:tr>
      <w:tr w:rsidR="00812438" w:rsidRPr="00914F75" w:rsidTr="00AF1161">
        <w:trPr>
          <w:cantSplit/>
        </w:trPr>
        <w:tc>
          <w:tcPr>
            <w:tcW w:w="790" w:type="dxa"/>
          </w:tcPr>
          <w:p w:rsidR="00AE3253" w:rsidRPr="00812438" w:rsidRDefault="00AE3253" w:rsidP="00172199">
            <w:pPr>
              <w:pStyle w:val="Heading2"/>
              <w:rPr>
                <w:u w:val="none"/>
                <w:lang w:val="en-CA"/>
              </w:rPr>
            </w:pPr>
          </w:p>
        </w:tc>
        <w:tc>
          <w:tcPr>
            <w:tcW w:w="270" w:type="dxa"/>
          </w:tcPr>
          <w:p w:rsidR="00AE3253" w:rsidRPr="00812438" w:rsidRDefault="00AE3253" w:rsidP="00172199">
            <w:pPr>
              <w:rPr>
                <w:lang w:val="en-CA"/>
              </w:rPr>
            </w:pPr>
          </w:p>
        </w:tc>
        <w:tc>
          <w:tcPr>
            <w:tcW w:w="450" w:type="dxa"/>
          </w:tcPr>
          <w:p w:rsidR="00AE3253" w:rsidRPr="00812438" w:rsidRDefault="00AE3253" w:rsidP="00172199">
            <w:pPr>
              <w:rPr>
                <w:lang w:val="en-CA"/>
              </w:rPr>
            </w:pPr>
            <w:r w:rsidRPr="00812438">
              <w:rPr>
                <w:lang w:val="en-CA"/>
              </w:rPr>
              <w:t>c)</w:t>
            </w:r>
          </w:p>
        </w:tc>
        <w:tc>
          <w:tcPr>
            <w:tcW w:w="9180" w:type="dxa"/>
          </w:tcPr>
          <w:p w:rsidR="00AE3253" w:rsidRPr="00812438" w:rsidRDefault="00AE3253" w:rsidP="00172199">
            <w:pPr>
              <w:rPr>
                <w:lang w:val="en-CA"/>
              </w:rPr>
            </w:pPr>
            <w:proofErr w:type="gramStart"/>
            <w:r w:rsidRPr="00812438">
              <w:rPr>
                <w:lang w:val="en-US"/>
              </w:rPr>
              <w:t>performing</w:t>
            </w:r>
            <w:proofErr w:type="gramEnd"/>
            <w:r w:rsidRPr="00812438">
              <w:rPr>
                <w:lang w:val="en-US"/>
              </w:rPr>
              <w:t xml:space="preserve"> necessary repair and maintenance work so long as no employee in a maintenance classification, will suffer loss of any working time or regular earnings (boiler repair, electrical).</w:t>
            </w:r>
          </w:p>
        </w:tc>
      </w:tr>
      <w:tr w:rsidR="00812438" w:rsidRPr="00914F75" w:rsidTr="00AF1161">
        <w:trPr>
          <w:cantSplit/>
        </w:trPr>
        <w:tc>
          <w:tcPr>
            <w:tcW w:w="10690" w:type="dxa"/>
            <w:gridSpan w:val="4"/>
          </w:tcPr>
          <w:p w:rsidR="00AE3253" w:rsidRPr="00812438" w:rsidRDefault="00AE3253" w:rsidP="00172199">
            <w:pPr>
              <w:pStyle w:val="Heading2"/>
              <w:rPr>
                <w:b/>
                <w:caps/>
                <w:lang w:val="en-CA"/>
              </w:rPr>
            </w:pPr>
          </w:p>
        </w:tc>
      </w:tr>
      <w:tr w:rsidR="00812438" w:rsidRPr="00812438" w:rsidTr="00AF1161">
        <w:trPr>
          <w:cantSplit/>
        </w:trPr>
        <w:tc>
          <w:tcPr>
            <w:tcW w:w="10690" w:type="dxa"/>
            <w:gridSpan w:val="4"/>
          </w:tcPr>
          <w:p w:rsidR="00AE3253" w:rsidRPr="00812438" w:rsidRDefault="00AE3253" w:rsidP="00172199">
            <w:pPr>
              <w:pStyle w:val="Heading2"/>
              <w:rPr>
                <w:b/>
                <w:caps/>
                <w:u w:val="none"/>
                <w:lang w:val="en-CA"/>
              </w:rPr>
            </w:pPr>
            <w:r w:rsidRPr="00812438">
              <w:rPr>
                <w:b/>
              </w:rPr>
              <w:t>ARTICLE 26 – TRAINING</w:t>
            </w:r>
          </w:p>
        </w:tc>
      </w:tr>
      <w:tr w:rsidR="00812438" w:rsidRPr="00812438" w:rsidTr="00AF1161">
        <w:tc>
          <w:tcPr>
            <w:tcW w:w="790" w:type="dxa"/>
          </w:tcPr>
          <w:p w:rsidR="00AE3253" w:rsidRPr="00812438" w:rsidRDefault="00AE3253" w:rsidP="00172199">
            <w:pPr>
              <w:pStyle w:val="Heading2"/>
              <w:rPr>
                <w:u w:val="none"/>
                <w:lang w:val="en-CA"/>
              </w:rPr>
            </w:pP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pStyle w:val="Heading2"/>
              <w:rPr>
                <w:u w:val="none"/>
                <w:lang w:val="en-CA"/>
              </w:rPr>
            </w:pPr>
            <w:r w:rsidRPr="00812438">
              <w:rPr>
                <w:u w:val="none"/>
                <w:lang w:val="en-CA"/>
              </w:rPr>
              <w:t>26.01</w:t>
            </w: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CA"/>
              </w:rPr>
            </w:pPr>
            <w:r w:rsidRPr="00812438">
              <w:rPr>
                <w:lang w:val="en-US"/>
              </w:rPr>
              <w:t>The Company and the Union recognize the need to train employees in work responsibilities, when they have received a new job posting.</w:t>
            </w:r>
          </w:p>
        </w:tc>
      </w:tr>
      <w:tr w:rsidR="00812438" w:rsidRPr="00914F75" w:rsidTr="00AF1161">
        <w:tc>
          <w:tcPr>
            <w:tcW w:w="790" w:type="dxa"/>
          </w:tcPr>
          <w:p w:rsidR="00AE3253" w:rsidRPr="00812438" w:rsidRDefault="00AE3253" w:rsidP="00172199">
            <w:pPr>
              <w:pStyle w:val="Heading2"/>
              <w:rPr>
                <w:u w:val="none"/>
                <w:lang w:val="en-CA"/>
              </w:rPr>
            </w:pP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pStyle w:val="Heading2"/>
              <w:rPr>
                <w:u w:val="none"/>
                <w:lang w:val="en-CA"/>
              </w:rPr>
            </w:pPr>
            <w:r w:rsidRPr="00812438">
              <w:rPr>
                <w:u w:val="none"/>
                <w:lang w:val="en-CA"/>
              </w:rPr>
              <w:t>26.02</w:t>
            </w: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CA"/>
              </w:rPr>
            </w:pPr>
            <w:r w:rsidRPr="00812438">
              <w:rPr>
                <w:lang w:val="en-US"/>
              </w:rPr>
              <w:t>A summary of the job description will be included in the job postings. The Posting will also include the rate of pay as per Schedule A.</w:t>
            </w:r>
          </w:p>
        </w:tc>
      </w:tr>
      <w:tr w:rsidR="00812438" w:rsidRPr="00914F75" w:rsidTr="00AF1161">
        <w:tc>
          <w:tcPr>
            <w:tcW w:w="790" w:type="dxa"/>
          </w:tcPr>
          <w:p w:rsidR="00AE3253" w:rsidRPr="00812438" w:rsidRDefault="00AE3253" w:rsidP="00172199">
            <w:pPr>
              <w:pStyle w:val="Heading2"/>
              <w:rPr>
                <w:u w:val="none"/>
                <w:lang w:val="en-CA"/>
              </w:rPr>
            </w:pP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CA"/>
              </w:rPr>
            </w:pPr>
          </w:p>
        </w:tc>
      </w:tr>
      <w:tr w:rsidR="00812438" w:rsidRPr="00914F75" w:rsidTr="00AF1161">
        <w:trPr>
          <w:cantSplit/>
        </w:trPr>
        <w:tc>
          <w:tcPr>
            <w:tcW w:w="10690" w:type="dxa"/>
            <w:gridSpan w:val="4"/>
          </w:tcPr>
          <w:p w:rsidR="00AE3253" w:rsidRPr="00812438" w:rsidRDefault="00AE3253" w:rsidP="00172199">
            <w:pPr>
              <w:pStyle w:val="Heading2"/>
              <w:rPr>
                <w:b/>
                <w:caps/>
                <w:u w:val="none"/>
                <w:lang w:val="en-CA"/>
              </w:rPr>
            </w:pPr>
            <w:r w:rsidRPr="00812438">
              <w:rPr>
                <w:b/>
                <w:lang w:val="en-US"/>
              </w:rPr>
              <w:t>ARTICLE 27 – RRSP DEDUCTIONS &amp; OTHER BENEFITS</w:t>
            </w:r>
          </w:p>
        </w:tc>
      </w:tr>
      <w:tr w:rsidR="00812438" w:rsidRPr="00914F75" w:rsidTr="00AF1161">
        <w:tc>
          <w:tcPr>
            <w:tcW w:w="790" w:type="dxa"/>
          </w:tcPr>
          <w:p w:rsidR="00AE3253" w:rsidRPr="00812438" w:rsidRDefault="00AE3253" w:rsidP="00172199">
            <w:pPr>
              <w:pStyle w:val="Heading2"/>
              <w:rPr>
                <w:u w:val="none"/>
                <w:lang w:val="en-CA"/>
              </w:rPr>
            </w:pP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pStyle w:val="Heading2"/>
              <w:rPr>
                <w:u w:val="none"/>
                <w:lang w:val="en-CA"/>
              </w:rPr>
            </w:pPr>
            <w:r w:rsidRPr="00812438">
              <w:rPr>
                <w:u w:val="none"/>
                <w:lang w:val="en-CA"/>
              </w:rPr>
              <w:t>27.01</w:t>
            </w: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US"/>
              </w:rPr>
            </w:pPr>
            <w:r w:rsidRPr="00812438">
              <w:rPr>
                <w:lang w:val="en-US"/>
              </w:rPr>
              <w:t xml:space="preserve">The Company agrees to make available personal RRSP payroll deductions from employees pay for the purposes of RRSP entitlements. The request must be in writing, signed and submitted to the payroll department. Employees may only decide once per year to be included for RRSP deductions and the contribution to the </w:t>
            </w:r>
            <w:r w:rsidR="000E3D8C" w:rsidRPr="00812438">
              <w:rPr>
                <w:lang w:val="en-US"/>
              </w:rPr>
              <w:t>self-directed</w:t>
            </w:r>
            <w:r w:rsidRPr="00812438">
              <w:rPr>
                <w:lang w:val="en-US"/>
              </w:rPr>
              <w:t xml:space="preserve"> RRSP will be made in February of the following year.</w:t>
            </w:r>
          </w:p>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pStyle w:val="Heading2"/>
              <w:rPr>
                <w:u w:val="none"/>
                <w:lang w:val="en-CA"/>
              </w:rPr>
            </w:pPr>
            <w:r w:rsidRPr="00812438">
              <w:rPr>
                <w:u w:val="none"/>
                <w:lang w:val="en-CA"/>
              </w:rPr>
              <w:t>27.02</w:t>
            </w:r>
          </w:p>
        </w:tc>
        <w:tc>
          <w:tcPr>
            <w:tcW w:w="270" w:type="dxa"/>
          </w:tcPr>
          <w:p w:rsidR="00AE3253" w:rsidRPr="00812438" w:rsidRDefault="00AE3253" w:rsidP="00172199">
            <w:pPr>
              <w:rPr>
                <w:lang w:val="en-CA"/>
              </w:rPr>
            </w:pPr>
          </w:p>
        </w:tc>
        <w:tc>
          <w:tcPr>
            <w:tcW w:w="9630" w:type="dxa"/>
            <w:gridSpan w:val="2"/>
          </w:tcPr>
          <w:p w:rsidR="00AE3253" w:rsidRPr="00812438" w:rsidRDefault="00C64A2C" w:rsidP="00172199">
            <w:pPr>
              <w:rPr>
                <w:lang w:val="en-US"/>
              </w:rPr>
            </w:pPr>
            <w:r w:rsidRPr="00812438">
              <w:rPr>
                <w:lang w:val="en-US"/>
              </w:rPr>
              <w:t xml:space="preserve">The company will provide each employee that has completed the probationary period with $40,000 in Term Life Insurance. The cost of the premium will be paid by the company. The taxable benefit of the premium will be recorded on the employees T4. Term Life Insurance ends at age 70 or when an employee loses seniority at </w:t>
            </w:r>
            <w:r w:rsidR="000E3D8C" w:rsidRPr="00812438">
              <w:rPr>
                <w:lang w:val="en-US"/>
              </w:rPr>
              <w:t>GreatValley</w:t>
            </w:r>
            <w:r w:rsidRPr="00812438">
              <w:rPr>
                <w:lang w:val="en-US"/>
              </w:rPr>
              <w:t xml:space="preserve"> Juices, whichever occurs first.</w:t>
            </w:r>
          </w:p>
        </w:tc>
      </w:tr>
      <w:tr w:rsidR="00812438" w:rsidRPr="00914F75" w:rsidTr="00AF1161">
        <w:trPr>
          <w:cantSplit/>
        </w:trPr>
        <w:tc>
          <w:tcPr>
            <w:tcW w:w="10690" w:type="dxa"/>
            <w:gridSpan w:val="4"/>
          </w:tcPr>
          <w:p w:rsidR="00C64A2C" w:rsidRPr="00812438" w:rsidRDefault="00C64A2C" w:rsidP="00172199">
            <w:pPr>
              <w:pStyle w:val="Heading2"/>
              <w:rPr>
                <w:b/>
                <w:caps/>
                <w:lang w:val="en-CA"/>
              </w:rPr>
            </w:pPr>
          </w:p>
        </w:tc>
      </w:tr>
      <w:tr w:rsidR="00812438" w:rsidRPr="00812438" w:rsidTr="00AF1161">
        <w:trPr>
          <w:cantSplit/>
        </w:trPr>
        <w:tc>
          <w:tcPr>
            <w:tcW w:w="10690" w:type="dxa"/>
            <w:gridSpan w:val="4"/>
          </w:tcPr>
          <w:p w:rsidR="00AE3253" w:rsidRPr="00812438" w:rsidRDefault="00AE3253" w:rsidP="00172199">
            <w:pPr>
              <w:pStyle w:val="Heading2"/>
              <w:rPr>
                <w:b/>
                <w:caps/>
                <w:u w:val="none"/>
                <w:lang w:val="en-CA"/>
              </w:rPr>
            </w:pPr>
            <w:r w:rsidRPr="00812438">
              <w:rPr>
                <w:b/>
                <w:caps/>
                <w:lang w:val="en-CA"/>
              </w:rPr>
              <w:t xml:space="preserve">Article </w:t>
            </w:r>
            <w:proofErr w:type="gramStart"/>
            <w:r w:rsidRPr="00812438">
              <w:rPr>
                <w:b/>
                <w:caps/>
                <w:lang w:val="en-CA"/>
              </w:rPr>
              <w:t>28  -</w:t>
            </w:r>
            <w:proofErr w:type="gramEnd"/>
            <w:r w:rsidRPr="00812438">
              <w:rPr>
                <w:b/>
                <w:caps/>
                <w:lang w:val="en-CA"/>
              </w:rPr>
              <w:t xml:space="preserve">  Duration</w:t>
            </w:r>
          </w:p>
        </w:tc>
      </w:tr>
      <w:tr w:rsidR="00812438" w:rsidRPr="00812438" w:rsidTr="00AF1161">
        <w:tc>
          <w:tcPr>
            <w:tcW w:w="790" w:type="dxa"/>
          </w:tcPr>
          <w:p w:rsidR="00AE3253" w:rsidRPr="00812438" w:rsidRDefault="00AE3253" w:rsidP="00172199">
            <w:pPr>
              <w:pStyle w:val="Heading2"/>
              <w:rPr>
                <w:u w:val="none"/>
                <w:lang w:val="en-CA"/>
              </w:rPr>
            </w:pP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CA"/>
              </w:rPr>
            </w:pPr>
          </w:p>
        </w:tc>
      </w:tr>
      <w:tr w:rsidR="00812438" w:rsidRPr="00914F75" w:rsidTr="00AF1161">
        <w:tc>
          <w:tcPr>
            <w:tcW w:w="790" w:type="dxa"/>
          </w:tcPr>
          <w:p w:rsidR="00AE3253" w:rsidRPr="00812438" w:rsidRDefault="00AE3253" w:rsidP="00172199">
            <w:pPr>
              <w:pStyle w:val="Heading2"/>
              <w:rPr>
                <w:u w:val="none"/>
                <w:lang w:val="en-CA"/>
              </w:rPr>
            </w:pPr>
            <w:r w:rsidRPr="00812438">
              <w:rPr>
                <w:u w:val="none"/>
                <w:lang w:val="en-CA"/>
              </w:rPr>
              <w:t>28.01</w:t>
            </w:r>
          </w:p>
        </w:tc>
        <w:tc>
          <w:tcPr>
            <w:tcW w:w="270" w:type="dxa"/>
          </w:tcPr>
          <w:p w:rsidR="00AE3253" w:rsidRPr="00812438" w:rsidRDefault="00AE3253" w:rsidP="00172199">
            <w:pPr>
              <w:rPr>
                <w:lang w:val="en-CA"/>
              </w:rPr>
            </w:pPr>
          </w:p>
        </w:tc>
        <w:tc>
          <w:tcPr>
            <w:tcW w:w="9630" w:type="dxa"/>
            <w:gridSpan w:val="2"/>
          </w:tcPr>
          <w:p w:rsidR="00AE3253" w:rsidRPr="00812438" w:rsidRDefault="00AE3253" w:rsidP="00C64A2C">
            <w:pPr>
              <w:rPr>
                <w:lang w:val="en-US"/>
              </w:rPr>
            </w:pPr>
            <w:r w:rsidRPr="00812438">
              <w:rPr>
                <w:lang w:val="en-CA"/>
              </w:rPr>
              <w:t>The Agreement shall be in full force and effect until January 31, 20</w:t>
            </w:r>
            <w:r w:rsidR="00C64A2C" w:rsidRPr="00812438">
              <w:rPr>
                <w:lang w:val="en-CA"/>
              </w:rPr>
              <w:t>22</w:t>
            </w:r>
            <w:r w:rsidRPr="00812438">
              <w:rPr>
                <w:lang w:val="en-CA"/>
              </w:rPr>
              <w:t xml:space="preserve"> and from year to year thereafter unless either party gives notice in writing of amendment not more than ninety (90) days and not less than thirty (30) days prior to the date of expiration.</w:t>
            </w:r>
          </w:p>
        </w:tc>
      </w:tr>
      <w:tr w:rsidR="00812438" w:rsidRPr="00914F75" w:rsidTr="00AF1161">
        <w:tc>
          <w:tcPr>
            <w:tcW w:w="790" w:type="dxa"/>
          </w:tcPr>
          <w:p w:rsidR="00AE3253" w:rsidRPr="00812438" w:rsidRDefault="00AE3253" w:rsidP="00172199">
            <w:pPr>
              <w:pStyle w:val="Heading2"/>
              <w:rPr>
                <w:u w:val="none"/>
                <w:lang w:val="en-CA"/>
              </w:rPr>
            </w:pPr>
          </w:p>
        </w:tc>
        <w:tc>
          <w:tcPr>
            <w:tcW w:w="270" w:type="dxa"/>
          </w:tcPr>
          <w:p w:rsidR="00AE3253" w:rsidRPr="00812438" w:rsidRDefault="00AE3253" w:rsidP="00172199">
            <w:pPr>
              <w:rPr>
                <w:lang w:val="en-CA"/>
              </w:rPr>
            </w:pPr>
          </w:p>
        </w:tc>
        <w:tc>
          <w:tcPr>
            <w:tcW w:w="9630" w:type="dxa"/>
            <w:gridSpan w:val="2"/>
          </w:tcPr>
          <w:p w:rsidR="00AE3253" w:rsidRPr="00812438" w:rsidRDefault="00AE3253" w:rsidP="00172199">
            <w:pPr>
              <w:rPr>
                <w:lang w:val="en-CA"/>
              </w:rPr>
            </w:pPr>
          </w:p>
        </w:tc>
      </w:tr>
    </w:tbl>
    <w:p w:rsidR="00AE3253" w:rsidRPr="00812438" w:rsidRDefault="00AE3253" w:rsidP="00AE3253">
      <w:pPr>
        <w:rPr>
          <w:lang w:val="en-CA"/>
        </w:rPr>
      </w:pPr>
    </w:p>
    <w:p w:rsidR="00AE3253" w:rsidRPr="00812438" w:rsidRDefault="00AE3253" w:rsidP="00AE3253">
      <w:pPr>
        <w:rPr>
          <w:lang w:val="en-CA"/>
        </w:rPr>
      </w:pPr>
    </w:p>
    <w:p w:rsidR="00AE3253" w:rsidRPr="00812438" w:rsidRDefault="00AE3253" w:rsidP="00AE3253">
      <w:pPr>
        <w:rPr>
          <w:lang w:val="en-CA"/>
        </w:rPr>
      </w:pPr>
    </w:p>
    <w:p w:rsidR="00AE3253" w:rsidRPr="00812438" w:rsidRDefault="00AE3253" w:rsidP="00AE3253">
      <w:pPr>
        <w:rPr>
          <w:lang w:val="en-CA"/>
        </w:rPr>
      </w:pPr>
    </w:p>
    <w:p w:rsidR="00AE3253" w:rsidRPr="00812438" w:rsidRDefault="00AE3253" w:rsidP="00AE3253">
      <w:pPr>
        <w:rPr>
          <w:lang w:val="en-CA"/>
        </w:rPr>
      </w:pPr>
    </w:p>
    <w:p w:rsidR="00AE3253" w:rsidRPr="00812438" w:rsidRDefault="00AE3253" w:rsidP="00AE3253">
      <w:pPr>
        <w:rPr>
          <w:lang w:val="en-CA"/>
        </w:rPr>
      </w:pPr>
    </w:p>
    <w:p w:rsidR="00AE3253" w:rsidRPr="00812438" w:rsidRDefault="00AE3253" w:rsidP="00AE3253">
      <w:pPr>
        <w:rPr>
          <w:lang w:val="en-CA"/>
        </w:rPr>
      </w:pPr>
    </w:p>
    <w:p w:rsidR="00AE3253" w:rsidRPr="00812438" w:rsidRDefault="00AE3253" w:rsidP="00AE3253">
      <w:pPr>
        <w:rPr>
          <w:lang w:val="en-CA"/>
        </w:rPr>
      </w:pPr>
    </w:p>
    <w:p w:rsidR="00AE3253" w:rsidRPr="00812438" w:rsidRDefault="00AE3253" w:rsidP="00AE3253">
      <w:pPr>
        <w:rPr>
          <w:lang w:val="en-CA"/>
        </w:rPr>
      </w:pPr>
    </w:p>
    <w:p w:rsidR="00AE3253" w:rsidRPr="00812438" w:rsidRDefault="00AE3253" w:rsidP="00AE3253">
      <w:pPr>
        <w:rPr>
          <w:lang w:val="en-CA"/>
        </w:rPr>
      </w:pPr>
    </w:p>
    <w:p w:rsidR="00AE3253" w:rsidRPr="00812438" w:rsidRDefault="00AE3253" w:rsidP="00AE3253">
      <w:pPr>
        <w:rPr>
          <w:lang w:val="en-CA"/>
        </w:rPr>
      </w:pPr>
      <w:bookmarkStart w:id="0" w:name="_GoBack"/>
      <w:bookmarkEnd w:id="0"/>
    </w:p>
    <w:p w:rsidR="00AE3253" w:rsidRPr="00812438" w:rsidRDefault="00AE3253" w:rsidP="00AE3253">
      <w:pPr>
        <w:rPr>
          <w:lang w:val="en-CA"/>
        </w:rPr>
      </w:pPr>
    </w:p>
    <w:p w:rsidR="00AE3253" w:rsidRPr="00812438" w:rsidRDefault="00AE3253" w:rsidP="00AE3253">
      <w:pPr>
        <w:rPr>
          <w:lang w:val="en-CA"/>
        </w:rPr>
      </w:pPr>
    </w:p>
    <w:p w:rsidR="00AE3253" w:rsidRPr="00812438" w:rsidRDefault="00AE3253" w:rsidP="00AE3253">
      <w:pPr>
        <w:rPr>
          <w:lang w:val="en-CA"/>
        </w:rPr>
      </w:pPr>
    </w:p>
    <w:p w:rsidR="00AE3253" w:rsidRPr="00812438" w:rsidRDefault="00AE3253" w:rsidP="00AE3253">
      <w:pPr>
        <w:rPr>
          <w:lang w:val="en-CA"/>
        </w:rPr>
      </w:pPr>
      <w:r w:rsidRPr="00812438">
        <w:rPr>
          <w:lang w:val="en-CA"/>
        </w:rPr>
        <w:tab/>
      </w:r>
      <w:r w:rsidRPr="00812438">
        <w:rPr>
          <w:lang w:val="en-CA"/>
        </w:rPr>
        <w:tab/>
        <w:t>SIGNED THIS_</w:t>
      </w:r>
      <w:r w:rsidR="00914F75" w:rsidRPr="00914F75">
        <w:rPr>
          <w:u w:val="single"/>
          <w:lang w:val="en-CA"/>
        </w:rPr>
        <w:t>13</w:t>
      </w:r>
      <w:r w:rsidR="00914F75" w:rsidRPr="00914F75">
        <w:rPr>
          <w:u w:val="single"/>
          <w:vertAlign w:val="superscript"/>
          <w:lang w:val="en-CA"/>
        </w:rPr>
        <w:t>th</w:t>
      </w:r>
      <w:r w:rsidR="00914F75">
        <w:rPr>
          <w:u w:val="single"/>
          <w:vertAlign w:val="superscript"/>
          <w:lang w:val="en-CA"/>
        </w:rPr>
        <w:t xml:space="preserve">  </w:t>
      </w:r>
      <w:r w:rsidR="00914F75">
        <w:rPr>
          <w:lang w:val="en-CA"/>
        </w:rPr>
        <w:t xml:space="preserve"> </w:t>
      </w:r>
      <w:r w:rsidRPr="00812438">
        <w:rPr>
          <w:lang w:val="en-CA"/>
        </w:rPr>
        <w:t xml:space="preserve"> day of </w:t>
      </w:r>
      <w:r w:rsidR="00914F75">
        <w:rPr>
          <w:lang w:val="en-CA"/>
        </w:rPr>
        <w:t xml:space="preserve">  </w:t>
      </w:r>
      <w:r w:rsidR="00914F75" w:rsidRPr="00914F75">
        <w:rPr>
          <w:u w:val="single"/>
          <w:lang w:val="en-CA"/>
        </w:rPr>
        <w:t xml:space="preserve">  February </w:t>
      </w:r>
      <w:r w:rsidR="00914F75">
        <w:rPr>
          <w:lang w:val="en-CA"/>
        </w:rPr>
        <w:t xml:space="preserve">  </w:t>
      </w:r>
      <w:r w:rsidRPr="00812438">
        <w:rPr>
          <w:lang w:val="en-CA"/>
        </w:rPr>
        <w:t>, 201</w:t>
      </w:r>
      <w:r w:rsidR="00990B78" w:rsidRPr="00812438">
        <w:rPr>
          <w:lang w:val="en-CA"/>
        </w:rPr>
        <w:t>9</w:t>
      </w:r>
    </w:p>
    <w:p w:rsidR="00AE3253" w:rsidRPr="00812438" w:rsidRDefault="00AE3253" w:rsidP="00AE3253">
      <w:pPr>
        <w:rPr>
          <w:lang w:val="en-CA"/>
        </w:rPr>
      </w:pPr>
    </w:p>
    <w:p w:rsidR="00AE3253" w:rsidRPr="00812438" w:rsidRDefault="00AE3253" w:rsidP="00AE3253">
      <w:pPr>
        <w:rPr>
          <w:lang w:val="en-CA"/>
        </w:rPr>
      </w:pPr>
    </w:p>
    <w:tbl>
      <w:tblPr>
        <w:tblW w:w="10960" w:type="dxa"/>
        <w:tblLayout w:type="fixed"/>
        <w:tblCellMar>
          <w:left w:w="70" w:type="dxa"/>
          <w:right w:w="70" w:type="dxa"/>
        </w:tblCellMar>
        <w:tblLook w:val="0000" w:firstRow="0" w:lastRow="0" w:firstColumn="0" w:lastColumn="0" w:noHBand="0" w:noVBand="0"/>
      </w:tblPr>
      <w:tblGrid>
        <w:gridCol w:w="4390"/>
        <w:gridCol w:w="1620"/>
        <w:gridCol w:w="4950"/>
      </w:tblGrid>
      <w:tr w:rsidR="00812438" w:rsidRPr="00812438" w:rsidTr="005801DB">
        <w:tc>
          <w:tcPr>
            <w:tcW w:w="4390" w:type="dxa"/>
          </w:tcPr>
          <w:p w:rsidR="00AE3253" w:rsidRPr="00812438" w:rsidRDefault="00AE3253" w:rsidP="00812438">
            <w:pPr>
              <w:jc w:val="center"/>
              <w:rPr>
                <w:lang w:val="en-CA"/>
              </w:rPr>
            </w:pPr>
            <w:r w:rsidRPr="00812438">
              <w:rPr>
                <w:lang w:val="en-CA"/>
              </w:rPr>
              <w:t>FOR THE COMPANY:</w:t>
            </w:r>
          </w:p>
        </w:tc>
        <w:tc>
          <w:tcPr>
            <w:tcW w:w="1620" w:type="dxa"/>
          </w:tcPr>
          <w:p w:rsidR="00AE3253" w:rsidRPr="00812438" w:rsidRDefault="00AE3253" w:rsidP="00172199">
            <w:pPr>
              <w:rPr>
                <w:lang w:val="en-CA"/>
              </w:rPr>
            </w:pPr>
          </w:p>
        </w:tc>
        <w:tc>
          <w:tcPr>
            <w:tcW w:w="4950" w:type="dxa"/>
          </w:tcPr>
          <w:p w:rsidR="00AE3253" w:rsidRPr="00812438" w:rsidRDefault="00AE3253" w:rsidP="00812438">
            <w:pPr>
              <w:jc w:val="center"/>
              <w:rPr>
                <w:lang w:val="en-CA"/>
              </w:rPr>
            </w:pPr>
            <w:r w:rsidRPr="00812438">
              <w:rPr>
                <w:lang w:val="en-CA"/>
              </w:rPr>
              <w:t>FOR THE UNION:</w:t>
            </w:r>
          </w:p>
        </w:tc>
      </w:tr>
    </w:tbl>
    <w:p w:rsidR="00AE3253" w:rsidRPr="00812438" w:rsidRDefault="00AE3253" w:rsidP="00AE325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1620"/>
        <w:gridCol w:w="4968"/>
      </w:tblGrid>
      <w:tr w:rsidR="00812438" w:rsidRPr="00812438" w:rsidTr="00812438">
        <w:tc>
          <w:tcPr>
            <w:tcW w:w="4428" w:type="dxa"/>
            <w:tcBorders>
              <w:bottom w:val="single" w:sz="4" w:space="0" w:color="auto"/>
            </w:tcBorders>
          </w:tcPr>
          <w:p w:rsidR="00812438" w:rsidRDefault="00812438" w:rsidP="00AE3253"/>
          <w:p w:rsidR="00812438" w:rsidRDefault="00812438" w:rsidP="00AE3253"/>
          <w:p w:rsidR="00812438" w:rsidRPr="00812438" w:rsidRDefault="00812438" w:rsidP="00AE3253"/>
        </w:tc>
        <w:tc>
          <w:tcPr>
            <w:tcW w:w="1620" w:type="dxa"/>
          </w:tcPr>
          <w:p w:rsidR="00812438" w:rsidRPr="00812438" w:rsidRDefault="00812438" w:rsidP="00AE3253"/>
        </w:tc>
        <w:tc>
          <w:tcPr>
            <w:tcW w:w="4968" w:type="dxa"/>
            <w:tcBorders>
              <w:bottom w:val="single" w:sz="4" w:space="0" w:color="auto"/>
            </w:tcBorders>
          </w:tcPr>
          <w:p w:rsidR="00812438" w:rsidRPr="00812438" w:rsidRDefault="00812438" w:rsidP="00AE3253"/>
          <w:p w:rsidR="00812438" w:rsidRPr="00812438" w:rsidRDefault="00812438" w:rsidP="00AE3253"/>
        </w:tc>
      </w:tr>
      <w:tr w:rsidR="00812438" w:rsidRPr="00812438" w:rsidTr="00812438">
        <w:tc>
          <w:tcPr>
            <w:tcW w:w="4428" w:type="dxa"/>
            <w:tcBorders>
              <w:top w:val="single" w:sz="4" w:space="0" w:color="auto"/>
            </w:tcBorders>
          </w:tcPr>
          <w:p w:rsidR="00812438" w:rsidRPr="00812438" w:rsidRDefault="00812438" w:rsidP="00812438">
            <w:pPr>
              <w:jc w:val="center"/>
            </w:pPr>
            <w:r>
              <w:t>Jay Johnson</w:t>
            </w:r>
          </w:p>
        </w:tc>
        <w:tc>
          <w:tcPr>
            <w:tcW w:w="1620" w:type="dxa"/>
          </w:tcPr>
          <w:p w:rsidR="00812438" w:rsidRPr="00812438" w:rsidRDefault="00812438" w:rsidP="00AE3253"/>
        </w:tc>
        <w:tc>
          <w:tcPr>
            <w:tcW w:w="4968" w:type="dxa"/>
            <w:tcBorders>
              <w:top w:val="single" w:sz="4" w:space="0" w:color="auto"/>
            </w:tcBorders>
          </w:tcPr>
          <w:p w:rsidR="00812438" w:rsidRPr="00812438" w:rsidRDefault="00812438" w:rsidP="00812438">
            <w:pPr>
              <w:jc w:val="center"/>
            </w:pPr>
            <w:r>
              <w:t xml:space="preserve">Nick </w:t>
            </w:r>
            <w:proofErr w:type="spellStart"/>
            <w:r>
              <w:t>Salsman</w:t>
            </w:r>
            <w:proofErr w:type="spellEnd"/>
          </w:p>
        </w:tc>
      </w:tr>
      <w:tr w:rsidR="00812438" w:rsidRPr="00812438" w:rsidTr="00812438">
        <w:tc>
          <w:tcPr>
            <w:tcW w:w="4428" w:type="dxa"/>
            <w:tcBorders>
              <w:bottom w:val="single" w:sz="4" w:space="0" w:color="auto"/>
            </w:tcBorders>
          </w:tcPr>
          <w:p w:rsidR="00812438" w:rsidRPr="00812438" w:rsidRDefault="00812438" w:rsidP="00AE3253"/>
          <w:p w:rsidR="00812438" w:rsidRDefault="00812438" w:rsidP="00AE3253"/>
          <w:p w:rsidR="00812438" w:rsidRPr="00812438" w:rsidRDefault="00812438" w:rsidP="00AE3253"/>
        </w:tc>
        <w:tc>
          <w:tcPr>
            <w:tcW w:w="1620" w:type="dxa"/>
          </w:tcPr>
          <w:p w:rsidR="00812438" w:rsidRPr="00812438" w:rsidRDefault="00812438" w:rsidP="00AE3253"/>
        </w:tc>
        <w:tc>
          <w:tcPr>
            <w:tcW w:w="4968" w:type="dxa"/>
            <w:tcBorders>
              <w:bottom w:val="single" w:sz="4" w:space="0" w:color="auto"/>
            </w:tcBorders>
          </w:tcPr>
          <w:p w:rsidR="00812438" w:rsidRPr="00812438" w:rsidRDefault="00812438" w:rsidP="00AE3253"/>
        </w:tc>
      </w:tr>
      <w:tr w:rsidR="00812438" w:rsidRPr="00812438" w:rsidTr="00812438">
        <w:tc>
          <w:tcPr>
            <w:tcW w:w="4428" w:type="dxa"/>
            <w:tcBorders>
              <w:top w:val="single" w:sz="4" w:space="0" w:color="auto"/>
            </w:tcBorders>
          </w:tcPr>
          <w:p w:rsidR="00812438" w:rsidRPr="00812438" w:rsidRDefault="00914F75" w:rsidP="005801DB">
            <w:pPr>
              <w:jc w:val="center"/>
            </w:pPr>
            <w:r w:rsidRPr="00914F75">
              <w:t xml:space="preserve">Jacques </w:t>
            </w:r>
            <w:proofErr w:type="spellStart"/>
            <w:r w:rsidRPr="00914F75">
              <w:t>Tardiff</w:t>
            </w:r>
            <w:proofErr w:type="spellEnd"/>
          </w:p>
        </w:tc>
        <w:tc>
          <w:tcPr>
            <w:tcW w:w="1620" w:type="dxa"/>
          </w:tcPr>
          <w:p w:rsidR="00812438" w:rsidRPr="00812438" w:rsidRDefault="00812438" w:rsidP="00AE3253"/>
        </w:tc>
        <w:tc>
          <w:tcPr>
            <w:tcW w:w="4968" w:type="dxa"/>
            <w:tcBorders>
              <w:top w:val="single" w:sz="4" w:space="0" w:color="auto"/>
            </w:tcBorders>
          </w:tcPr>
          <w:p w:rsidR="00812438" w:rsidRPr="00812438" w:rsidRDefault="00812438" w:rsidP="00812438">
            <w:pPr>
              <w:jc w:val="center"/>
            </w:pPr>
            <w:r>
              <w:t>Kenneth Connors</w:t>
            </w:r>
          </w:p>
        </w:tc>
      </w:tr>
      <w:tr w:rsidR="00812438" w:rsidRPr="00812438" w:rsidTr="00812438">
        <w:tc>
          <w:tcPr>
            <w:tcW w:w="4428" w:type="dxa"/>
            <w:tcBorders>
              <w:bottom w:val="single" w:sz="4" w:space="0" w:color="auto"/>
            </w:tcBorders>
          </w:tcPr>
          <w:p w:rsidR="00812438" w:rsidRPr="00812438" w:rsidRDefault="00812438" w:rsidP="00AE3253"/>
          <w:p w:rsidR="00812438" w:rsidRDefault="00812438" w:rsidP="00AE3253"/>
          <w:p w:rsidR="00812438" w:rsidRPr="00812438" w:rsidRDefault="00812438" w:rsidP="00AE3253"/>
        </w:tc>
        <w:tc>
          <w:tcPr>
            <w:tcW w:w="1620" w:type="dxa"/>
          </w:tcPr>
          <w:p w:rsidR="00812438" w:rsidRPr="00812438" w:rsidRDefault="00812438" w:rsidP="00AE3253"/>
        </w:tc>
        <w:tc>
          <w:tcPr>
            <w:tcW w:w="4968" w:type="dxa"/>
            <w:tcBorders>
              <w:bottom w:val="single" w:sz="4" w:space="0" w:color="auto"/>
            </w:tcBorders>
          </w:tcPr>
          <w:p w:rsidR="00812438" w:rsidRPr="00812438" w:rsidRDefault="00812438" w:rsidP="00AE3253"/>
        </w:tc>
      </w:tr>
      <w:tr w:rsidR="00812438" w:rsidRPr="00812438" w:rsidTr="00812438">
        <w:tc>
          <w:tcPr>
            <w:tcW w:w="4428" w:type="dxa"/>
            <w:tcBorders>
              <w:top w:val="single" w:sz="4" w:space="0" w:color="auto"/>
            </w:tcBorders>
          </w:tcPr>
          <w:p w:rsidR="00812438" w:rsidRPr="00812438" w:rsidRDefault="00812438" w:rsidP="00AE3253"/>
        </w:tc>
        <w:tc>
          <w:tcPr>
            <w:tcW w:w="1620" w:type="dxa"/>
          </w:tcPr>
          <w:p w:rsidR="00812438" w:rsidRPr="00812438" w:rsidRDefault="00812438" w:rsidP="00AE3253"/>
        </w:tc>
        <w:tc>
          <w:tcPr>
            <w:tcW w:w="4968" w:type="dxa"/>
            <w:tcBorders>
              <w:top w:val="single" w:sz="4" w:space="0" w:color="auto"/>
            </w:tcBorders>
          </w:tcPr>
          <w:p w:rsidR="00812438" w:rsidRPr="00812438" w:rsidRDefault="00812438" w:rsidP="00812438">
            <w:pPr>
              <w:jc w:val="center"/>
            </w:pPr>
            <w:r>
              <w:t>Kenny Thompson</w:t>
            </w:r>
          </w:p>
        </w:tc>
      </w:tr>
    </w:tbl>
    <w:p w:rsidR="00812438" w:rsidRPr="00812438" w:rsidRDefault="00812438" w:rsidP="00AE3253"/>
    <w:p w:rsidR="00AE3253" w:rsidRPr="00812438" w:rsidRDefault="00AE3253" w:rsidP="00AE3253">
      <w:pPr>
        <w:rPr>
          <w:lang w:val="en-CA"/>
        </w:rPr>
      </w:pPr>
    </w:p>
    <w:tbl>
      <w:tblPr>
        <w:tblW w:w="9955" w:type="dxa"/>
        <w:jc w:val="center"/>
        <w:tblInd w:w="-369" w:type="dxa"/>
        <w:tblLayout w:type="fixed"/>
        <w:tblCellMar>
          <w:left w:w="70" w:type="dxa"/>
          <w:right w:w="70" w:type="dxa"/>
        </w:tblCellMar>
        <w:tblLook w:val="0000" w:firstRow="0" w:lastRow="0" w:firstColumn="0" w:lastColumn="0" w:noHBand="0" w:noVBand="0"/>
      </w:tblPr>
      <w:tblGrid>
        <w:gridCol w:w="41"/>
        <w:gridCol w:w="1388"/>
        <w:gridCol w:w="17"/>
        <w:gridCol w:w="1443"/>
        <w:gridCol w:w="1009"/>
        <w:gridCol w:w="608"/>
        <w:gridCol w:w="1012"/>
        <w:gridCol w:w="518"/>
        <w:gridCol w:w="1012"/>
        <w:gridCol w:w="428"/>
        <w:gridCol w:w="1012"/>
        <w:gridCol w:w="455"/>
        <w:gridCol w:w="63"/>
        <w:gridCol w:w="160"/>
        <w:gridCol w:w="566"/>
        <w:gridCol w:w="223"/>
      </w:tblGrid>
      <w:tr w:rsidR="00812438" w:rsidRPr="00D16EA0" w:rsidTr="00D16EA0">
        <w:trPr>
          <w:gridBefore w:val="1"/>
          <w:gridAfter w:val="1"/>
          <w:wBefore w:w="41" w:type="dxa"/>
          <w:wAfter w:w="223" w:type="dxa"/>
          <w:cantSplit/>
          <w:trHeight w:val="333"/>
          <w:jc w:val="center"/>
        </w:trPr>
        <w:tc>
          <w:tcPr>
            <w:tcW w:w="9691" w:type="dxa"/>
            <w:gridSpan w:val="14"/>
          </w:tcPr>
          <w:p w:rsidR="00AE3253" w:rsidRPr="00D16EA0" w:rsidRDefault="00AE3253" w:rsidP="000B25B8">
            <w:pPr>
              <w:pStyle w:val="Heading3"/>
              <w:rPr>
                <w:rFonts w:ascii="Arial" w:hAnsi="Arial" w:cs="Arial"/>
                <w:b w:val="0"/>
                <w:color w:val="auto"/>
                <w:szCs w:val="22"/>
                <w:lang w:val="en-CA"/>
              </w:rPr>
            </w:pPr>
            <w:r w:rsidRPr="00D16EA0">
              <w:rPr>
                <w:rFonts w:ascii="Arial" w:hAnsi="Arial" w:cs="Arial"/>
                <w:b w:val="0"/>
                <w:color w:val="auto"/>
                <w:szCs w:val="22"/>
                <w:lang w:val="en-CA"/>
              </w:rPr>
              <w:t>Schedule "A"</w:t>
            </w:r>
          </w:p>
          <w:p w:rsidR="000B25B8" w:rsidRPr="00D16EA0" w:rsidRDefault="000B25B8" w:rsidP="000B25B8">
            <w:pPr>
              <w:rPr>
                <w:rFonts w:cs="Arial"/>
                <w:szCs w:val="22"/>
                <w:lang w:val="en-CA"/>
              </w:rPr>
            </w:pPr>
          </w:p>
          <w:p w:rsidR="00AE3253" w:rsidRPr="00D16EA0" w:rsidRDefault="00AE3253" w:rsidP="000B25B8">
            <w:pPr>
              <w:rPr>
                <w:rFonts w:cs="Arial"/>
                <w:szCs w:val="22"/>
                <w:lang w:val="en-CA"/>
              </w:rPr>
            </w:pPr>
            <w:r w:rsidRPr="00D16EA0">
              <w:rPr>
                <w:rFonts w:cs="Arial"/>
                <w:szCs w:val="22"/>
                <w:lang w:val="en-CA"/>
              </w:rPr>
              <w:t xml:space="preserve">Wage </w:t>
            </w:r>
            <w:proofErr w:type="gramStart"/>
            <w:r w:rsidRPr="00D16EA0">
              <w:rPr>
                <w:rFonts w:cs="Arial"/>
                <w:szCs w:val="22"/>
                <w:lang w:val="en-CA"/>
              </w:rPr>
              <w:t>Schedule</w:t>
            </w:r>
            <w:r w:rsidR="000B25B8" w:rsidRPr="00D16EA0">
              <w:rPr>
                <w:rFonts w:cs="Arial"/>
                <w:szCs w:val="22"/>
                <w:lang w:val="en-CA"/>
              </w:rPr>
              <w:t xml:space="preserve">  </w:t>
            </w:r>
            <w:r w:rsidR="000E3D8C" w:rsidRPr="00D16EA0">
              <w:rPr>
                <w:rFonts w:cs="Arial"/>
                <w:szCs w:val="22"/>
                <w:lang w:val="en-CA"/>
              </w:rPr>
              <w:t>-</w:t>
            </w:r>
            <w:proofErr w:type="gramEnd"/>
            <w:r w:rsidR="000E3D8C" w:rsidRPr="00D16EA0">
              <w:rPr>
                <w:rFonts w:cs="Arial"/>
                <w:szCs w:val="22"/>
                <w:lang w:val="en-CA"/>
              </w:rPr>
              <w:t xml:space="preserve"> A</w:t>
            </w:r>
            <w:r w:rsidR="000B25B8" w:rsidRPr="00D16EA0">
              <w:rPr>
                <w:rFonts w:cs="Arial"/>
                <w:szCs w:val="22"/>
                <w:lang w:val="en-US"/>
              </w:rPr>
              <w:t xml:space="preserve"> general increase of $.40 (forty cents) in each year of the 3 year collective agreement. Effective February 01, 2019, February 01, 2020, February 01, 2021.</w:t>
            </w:r>
          </w:p>
        </w:tc>
      </w:tr>
      <w:tr w:rsidR="00812438" w:rsidRPr="00D16EA0" w:rsidTr="00D16EA0">
        <w:trPr>
          <w:gridBefore w:val="1"/>
          <w:gridAfter w:val="1"/>
          <w:wBefore w:w="41" w:type="dxa"/>
          <w:wAfter w:w="223" w:type="dxa"/>
          <w:cantSplit/>
          <w:trHeight w:val="135"/>
          <w:jc w:val="center"/>
        </w:trPr>
        <w:tc>
          <w:tcPr>
            <w:tcW w:w="2848" w:type="dxa"/>
            <w:gridSpan w:val="3"/>
          </w:tcPr>
          <w:p w:rsidR="00AE3253" w:rsidRPr="00D16EA0" w:rsidRDefault="00AE3253" w:rsidP="00172199">
            <w:pPr>
              <w:pStyle w:val="Heading3"/>
              <w:rPr>
                <w:rFonts w:ascii="Arial" w:hAnsi="Arial" w:cs="Arial"/>
                <w:b w:val="0"/>
                <w:color w:val="auto"/>
                <w:szCs w:val="22"/>
                <w:lang w:val="en-CA"/>
              </w:rPr>
            </w:pPr>
          </w:p>
        </w:tc>
        <w:tc>
          <w:tcPr>
            <w:tcW w:w="1617" w:type="dxa"/>
            <w:gridSpan w:val="2"/>
          </w:tcPr>
          <w:p w:rsidR="00AE3253" w:rsidRPr="00D16EA0" w:rsidRDefault="00AE3253" w:rsidP="00172199">
            <w:pPr>
              <w:pStyle w:val="Heading3"/>
              <w:rPr>
                <w:rFonts w:ascii="Arial" w:hAnsi="Arial" w:cs="Arial"/>
                <w:b w:val="0"/>
                <w:color w:val="auto"/>
                <w:szCs w:val="22"/>
                <w:lang w:val="en-CA"/>
              </w:rPr>
            </w:pPr>
          </w:p>
        </w:tc>
        <w:tc>
          <w:tcPr>
            <w:tcW w:w="1530" w:type="dxa"/>
            <w:gridSpan w:val="2"/>
          </w:tcPr>
          <w:p w:rsidR="00AE3253" w:rsidRPr="00D16EA0" w:rsidRDefault="00AE3253" w:rsidP="00172199">
            <w:pPr>
              <w:pStyle w:val="Heading3"/>
              <w:rPr>
                <w:rFonts w:ascii="Arial" w:hAnsi="Arial" w:cs="Arial"/>
                <w:b w:val="0"/>
                <w:color w:val="auto"/>
                <w:szCs w:val="22"/>
                <w:lang w:val="en-CA"/>
              </w:rPr>
            </w:pPr>
          </w:p>
        </w:tc>
        <w:tc>
          <w:tcPr>
            <w:tcW w:w="1440" w:type="dxa"/>
            <w:gridSpan w:val="2"/>
          </w:tcPr>
          <w:p w:rsidR="00AE3253" w:rsidRPr="00D16EA0" w:rsidRDefault="00AE3253" w:rsidP="00172199">
            <w:pPr>
              <w:pStyle w:val="Heading3"/>
              <w:rPr>
                <w:rFonts w:ascii="Arial" w:hAnsi="Arial" w:cs="Arial"/>
                <w:b w:val="0"/>
                <w:color w:val="auto"/>
                <w:szCs w:val="22"/>
                <w:lang w:val="en-CA"/>
              </w:rPr>
            </w:pPr>
          </w:p>
        </w:tc>
        <w:tc>
          <w:tcPr>
            <w:tcW w:w="1530" w:type="dxa"/>
            <w:gridSpan w:val="3"/>
          </w:tcPr>
          <w:p w:rsidR="00AE3253" w:rsidRPr="00D16EA0" w:rsidRDefault="00AE3253" w:rsidP="00172199">
            <w:pPr>
              <w:pStyle w:val="Heading3"/>
              <w:rPr>
                <w:rFonts w:ascii="Arial" w:hAnsi="Arial" w:cs="Arial"/>
                <w:b w:val="0"/>
                <w:color w:val="auto"/>
                <w:szCs w:val="22"/>
                <w:lang w:val="en-CA"/>
              </w:rPr>
            </w:pPr>
          </w:p>
        </w:tc>
        <w:tc>
          <w:tcPr>
            <w:tcW w:w="726" w:type="dxa"/>
            <w:gridSpan w:val="2"/>
          </w:tcPr>
          <w:p w:rsidR="00AE3253" w:rsidRPr="00D16EA0" w:rsidRDefault="00AE3253" w:rsidP="00172199">
            <w:pPr>
              <w:pStyle w:val="Heading3"/>
              <w:rPr>
                <w:rFonts w:ascii="Arial" w:hAnsi="Arial" w:cs="Arial"/>
                <w:b w:val="0"/>
                <w:color w:val="auto"/>
                <w:szCs w:val="22"/>
                <w:lang w:val="en-CA"/>
              </w:rPr>
            </w:pPr>
          </w:p>
        </w:tc>
      </w:tr>
      <w:tr w:rsidR="00812438" w:rsidRPr="00D16EA0" w:rsidTr="00D16EA0">
        <w:trPr>
          <w:gridBefore w:val="1"/>
          <w:gridAfter w:val="1"/>
          <w:wBefore w:w="41" w:type="dxa"/>
          <w:wAfter w:w="223" w:type="dxa"/>
          <w:cantSplit/>
          <w:jc w:val="center"/>
        </w:trPr>
        <w:tc>
          <w:tcPr>
            <w:tcW w:w="2848" w:type="dxa"/>
            <w:gridSpan w:val="3"/>
          </w:tcPr>
          <w:p w:rsidR="00717D14" w:rsidRPr="00D16EA0" w:rsidRDefault="00717D14" w:rsidP="00172199">
            <w:pPr>
              <w:pStyle w:val="Heading3"/>
              <w:rPr>
                <w:rFonts w:ascii="Arial" w:hAnsi="Arial" w:cs="Arial"/>
                <w:b w:val="0"/>
                <w:color w:val="auto"/>
                <w:szCs w:val="22"/>
                <w:lang w:val="en-CA"/>
              </w:rPr>
            </w:pPr>
          </w:p>
        </w:tc>
        <w:tc>
          <w:tcPr>
            <w:tcW w:w="1617" w:type="dxa"/>
            <w:gridSpan w:val="2"/>
          </w:tcPr>
          <w:p w:rsidR="00717D14" w:rsidRPr="00D16EA0" w:rsidRDefault="00717D14" w:rsidP="00CB0720">
            <w:pPr>
              <w:pStyle w:val="Heading3"/>
              <w:rPr>
                <w:rFonts w:ascii="Arial" w:hAnsi="Arial" w:cs="Arial"/>
                <w:b w:val="0"/>
                <w:color w:val="auto"/>
                <w:szCs w:val="22"/>
                <w:lang w:val="en-CA"/>
              </w:rPr>
            </w:pPr>
            <w:r w:rsidRPr="00D16EA0">
              <w:rPr>
                <w:rFonts w:ascii="Arial" w:hAnsi="Arial" w:cs="Arial"/>
                <w:b w:val="0"/>
                <w:color w:val="auto"/>
                <w:szCs w:val="22"/>
                <w:lang w:val="en-CA"/>
              </w:rPr>
              <w:t>February 1,</w:t>
            </w:r>
          </w:p>
        </w:tc>
        <w:tc>
          <w:tcPr>
            <w:tcW w:w="1530" w:type="dxa"/>
            <w:gridSpan w:val="2"/>
          </w:tcPr>
          <w:p w:rsidR="00717D14" w:rsidRPr="00D16EA0" w:rsidRDefault="00717D14" w:rsidP="00172199">
            <w:pPr>
              <w:pStyle w:val="Heading3"/>
              <w:rPr>
                <w:rFonts w:ascii="Arial" w:hAnsi="Arial" w:cs="Arial"/>
                <w:b w:val="0"/>
                <w:color w:val="auto"/>
                <w:szCs w:val="22"/>
                <w:lang w:val="en-CA"/>
              </w:rPr>
            </w:pPr>
            <w:r w:rsidRPr="00D16EA0">
              <w:rPr>
                <w:rFonts w:ascii="Arial" w:hAnsi="Arial" w:cs="Arial"/>
                <w:b w:val="0"/>
                <w:color w:val="auto"/>
                <w:szCs w:val="22"/>
                <w:lang w:val="en-CA"/>
              </w:rPr>
              <w:t>February 1,</w:t>
            </w:r>
          </w:p>
        </w:tc>
        <w:tc>
          <w:tcPr>
            <w:tcW w:w="1440" w:type="dxa"/>
            <w:gridSpan w:val="2"/>
          </w:tcPr>
          <w:p w:rsidR="00717D14" w:rsidRPr="00D16EA0" w:rsidRDefault="00717D14" w:rsidP="00CB0720">
            <w:pPr>
              <w:pStyle w:val="Heading3"/>
              <w:rPr>
                <w:rFonts w:ascii="Arial" w:hAnsi="Arial" w:cs="Arial"/>
                <w:b w:val="0"/>
                <w:color w:val="auto"/>
                <w:szCs w:val="22"/>
                <w:lang w:val="en-CA"/>
              </w:rPr>
            </w:pPr>
            <w:r w:rsidRPr="00D16EA0">
              <w:rPr>
                <w:rFonts w:ascii="Arial" w:hAnsi="Arial" w:cs="Arial"/>
                <w:b w:val="0"/>
                <w:color w:val="auto"/>
                <w:szCs w:val="22"/>
                <w:lang w:val="en-CA"/>
              </w:rPr>
              <w:t>February 1,</w:t>
            </w:r>
          </w:p>
        </w:tc>
        <w:tc>
          <w:tcPr>
            <w:tcW w:w="1530" w:type="dxa"/>
            <w:gridSpan w:val="3"/>
          </w:tcPr>
          <w:p w:rsidR="00717D14" w:rsidRPr="00D16EA0" w:rsidRDefault="00717D14" w:rsidP="00172199">
            <w:pPr>
              <w:pStyle w:val="Heading3"/>
              <w:rPr>
                <w:rFonts w:ascii="Arial" w:hAnsi="Arial" w:cs="Arial"/>
                <w:b w:val="0"/>
                <w:color w:val="auto"/>
                <w:szCs w:val="22"/>
                <w:lang w:val="en-CA"/>
              </w:rPr>
            </w:pPr>
            <w:r w:rsidRPr="00D16EA0">
              <w:rPr>
                <w:rFonts w:ascii="Arial" w:hAnsi="Arial" w:cs="Arial"/>
                <w:b w:val="0"/>
                <w:color w:val="auto"/>
                <w:szCs w:val="22"/>
                <w:lang w:val="en-CA"/>
              </w:rPr>
              <w:t>February 1,</w:t>
            </w:r>
          </w:p>
        </w:tc>
        <w:tc>
          <w:tcPr>
            <w:tcW w:w="726" w:type="dxa"/>
            <w:gridSpan w:val="2"/>
          </w:tcPr>
          <w:p w:rsidR="00717D14" w:rsidRPr="00D16EA0" w:rsidRDefault="00717D14" w:rsidP="00172199">
            <w:pPr>
              <w:pStyle w:val="Heading3"/>
              <w:rPr>
                <w:rFonts w:ascii="Arial" w:hAnsi="Arial" w:cs="Arial"/>
                <w:b w:val="0"/>
                <w:color w:val="auto"/>
                <w:szCs w:val="22"/>
                <w:lang w:val="en-CA"/>
              </w:rPr>
            </w:pPr>
          </w:p>
        </w:tc>
      </w:tr>
      <w:tr w:rsidR="00812438" w:rsidRPr="00D16EA0" w:rsidTr="00D16EA0">
        <w:trPr>
          <w:gridBefore w:val="1"/>
          <w:gridAfter w:val="1"/>
          <w:wBefore w:w="41" w:type="dxa"/>
          <w:wAfter w:w="223" w:type="dxa"/>
          <w:cantSplit/>
          <w:jc w:val="center"/>
        </w:trPr>
        <w:tc>
          <w:tcPr>
            <w:tcW w:w="2848" w:type="dxa"/>
            <w:gridSpan w:val="3"/>
          </w:tcPr>
          <w:p w:rsidR="00717D14" w:rsidRPr="00D16EA0" w:rsidRDefault="00717D14" w:rsidP="00172199">
            <w:pPr>
              <w:pStyle w:val="Heading3"/>
              <w:rPr>
                <w:rFonts w:ascii="Arial" w:hAnsi="Arial" w:cs="Arial"/>
                <w:b w:val="0"/>
                <w:color w:val="auto"/>
                <w:szCs w:val="22"/>
                <w:lang w:val="en-CA"/>
              </w:rPr>
            </w:pPr>
          </w:p>
        </w:tc>
        <w:tc>
          <w:tcPr>
            <w:tcW w:w="1617" w:type="dxa"/>
            <w:gridSpan w:val="2"/>
            <w:tcBorders>
              <w:bottom w:val="single" w:sz="12" w:space="0" w:color="auto"/>
            </w:tcBorders>
          </w:tcPr>
          <w:p w:rsidR="00717D14" w:rsidRPr="00D16EA0" w:rsidRDefault="00717D14" w:rsidP="00717D14">
            <w:pPr>
              <w:pStyle w:val="Heading3"/>
              <w:rPr>
                <w:rFonts w:ascii="Arial" w:hAnsi="Arial" w:cs="Arial"/>
                <w:b w:val="0"/>
                <w:color w:val="auto"/>
                <w:szCs w:val="22"/>
                <w:lang w:val="en-CA"/>
              </w:rPr>
            </w:pPr>
            <w:r w:rsidRPr="00D16EA0">
              <w:rPr>
                <w:rFonts w:ascii="Arial" w:hAnsi="Arial" w:cs="Arial"/>
                <w:b w:val="0"/>
                <w:color w:val="auto"/>
                <w:szCs w:val="22"/>
                <w:lang w:val="en-CA"/>
              </w:rPr>
              <w:t>2018</w:t>
            </w:r>
          </w:p>
        </w:tc>
        <w:tc>
          <w:tcPr>
            <w:tcW w:w="1530" w:type="dxa"/>
            <w:gridSpan w:val="2"/>
            <w:tcBorders>
              <w:bottom w:val="single" w:sz="12" w:space="0" w:color="auto"/>
            </w:tcBorders>
          </w:tcPr>
          <w:p w:rsidR="00717D14" w:rsidRPr="00D16EA0" w:rsidRDefault="00717D14" w:rsidP="00717D14">
            <w:pPr>
              <w:pStyle w:val="Heading3"/>
              <w:rPr>
                <w:rFonts w:ascii="Arial" w:hAnsi="Arial" w:cs="Arial"/>
                <w:b w:val="0"/>
                <w:color w:val="auto"/>
                <w:szCs w:val="22"/>
                <w:lang w:val="en-CA"/>
              </w:rPr>
            </w:pPr>
            <w:r w:rsidRPr="00D16EA0">
              <w:rPr>
                <w:rFonts w:ascii="Arial" w:hAnsi="Arial" w:cs="Arial"/>
                <w:b w:val="0"/>
                <w:color w:val="auto"/>
                <w:szCs w:val="22"/>
                <w:lang w:val="en-CA"/>
              </w:rPr>
              <w:t>2019</w:t>
            </w:r>
          </w:p>
        </w:tc>
        <w:tc>
          <w:tcPr>
            <w:tcW w:w="1440" w:type="dxa"/>
            <w:gridSpan w:val="2"/>
            <w:tcBorders>
              <w:bottom w:val="single" w:sz="12" w:space="0" w:color="auto"/>
            </w:tcBorders>
          </w:tcPr>
          <w:p w:rsidR="00717D14" w:rsidRPr="00D16EA0" w:rsidRDefault="00717D14" w:rsidP="00717D14">
            <w:pPr>
              <w:pStyle w:val="Heading3"/>
              <w:rPr>
                <w:rFonts w:ascii="Arial" w:hAnsi="Arial" w:cs="Arial"/>
                <w:b w:val="0"/>
                <w:color w:val="auto"/>
                <w:szCs w:val="22"/>
                <w:lang w:val="en-CA"/>
              </w:rPr>
            </w:pPr>
            <w:r w:rsidRPr="00D16EA0">
              <w:rPr>
                <w:rFonts w:ascii="Arial" w:hAnsi="Arial" w:cs="Arial"/>
                <w:b w:val="0"/>
                <w:color w:val="auto"/>
                <w:szCs w:val="22"/>
                <w:lang w:val="en-CA"/>
              </w:rPr>
              <w:t>2020</w:t>
            </w:r>
          </w:p>
        </w:tc>
        <w:tc>
          <w:tcPr>
            <w:tcW w:w="1530" w:type="dxa"/>
            <w:gridSpan w:val="3"/>
            <w:tcBorders>
              <w:bottom w:val="single" w:sz="12" w:space="0" w:color="auto"/>
            </w:tcBorders>
          </w:tcPr>
          <w:p w:rsidR="00717D14" w:rsidRPr="00D16EA0" w:rsidRDefault="00717D14" w:rsidP="00717D14">
            <w:pPr>
              <w:pStyle w:val="Heading3"/>
              <w:rPr>
                <w:rFonts w:ascii="Arial" w:hAnsi="Arial" w:cs="Arial"/>
                <w:b w:val="0"/>
                <w:color w:val="auto"/>
                <w:szCs w:val="22"/>
                <w:lang w:val="en-CA"/>
              </w:rPr>
            </w:pPr>
            <w:r w:rsidRPr="00D16EA0">
              <w:rPr>
                <w:rFonts w:ascii="Arial" w:hAnsi="Arial" w:cs="Arial"/>
                <w:b w:val="0"/>
                <w:color w:val="auto"/>
                <w:szCs w:val="22"/>
                <w:lang w:val="en-CA"/>
              </w:rPr>
              <w:t>2021</w:t>
            </w:r>
          </w:p>
        </w:tc>
        <w:tc>
          <w:tcPr>
            <w:tcW w:w="726" w:type="dxa"/>
            <w:gridSpan w:val="2"/>
            <w:tcBorders>
              <w:bottom w:val="single" w:sz="12" w:space="0" w:color="auto"/>
            </w:tcBorders>
          </w:tcPr>
          <w:p w:rsidR="00717D14" w:rsidRPr="00D16EA0" w:rsidRDefault="00717D14" w:rsidP="00172199">
            <w:pPr>
              <w:pStyle w:val="Heading3"/>
              <w:rPr>
                <w:rFonts w:ascii="Arial" w:hAnsi="Arial" w:cs="Arial"/>
                <w:b w:val="0"/>
                <w:color w:val="auto"/>
                <w:szCs w:val="22"/>
                <w:lang w:val="en-CA"/>
              </w:rPr>
            </w:pPr>
          </w:p>
        </w:tc>
      </w:tr>
      <w:tr w:rsidR="00812438" w:rsidRPr="00812438" w:rsidTr="00D16EA0">
        <w:trPr>
          <w:gridBefore w:val="1"/>
          <w:wBefore w:w="41" w:type="dxa"/>
          <w:cantSplit/>
          <w:jc w:val="center"/>
        </w:trPr>
        <w:tc>
          <w:tcPr>
            <w:tcW w:w="2848" w:type="dxa"/>
            <w:gridSpan w:val="3"/>
          </w:tcPr>
          <w:p w:rsidR="00AE3253" w:rsidRPr="00D16EA0" w:rsidRDefault="00AE3253" w:rsidP="00172199">
            <w:pPr>
              <w:pStyle w:val="Heading3"/>
              <w:rPr>
                <w:rFonts w:ascii="Arial" w:hAnsi="Arial" w:cs="Arial"/>
                <w:b w:val="0"/>
                <w:color w:val="auto"/>
                <w:szCs w:val="22"/>
                <w:lang w:val="en-CA"/>
              </w:rPr>
            </w:pPr>
            <w:r w:rsidRPr="00D16EA0">
              <w:rPr>
                <w:rFonts w:ascii="Arial" w:hAnsi="Arial" w:cs="Arial"/>
                <w:b w:val="0"/>
                <w:color w:val="auto"/>
                <w:szCs w:val="22"/>
                <w:lang w:val="en-CA"/>
              </w:rPr>
              <w:t>Group 1</w:t>
            </w:r>
          </w:p>
        </w:tc>
        <w:tc>
          <w:tcPr>
            <w:tcW w:w="1009" w:type="dxa"/>
          </w:tcPr>
          <w:p w:rsidR="00AE3253" w:rsidRPr="00D16EA0" w:rsidRDefault="00AE3253" w:rsidP="00172199">
            <w:pPr>
              <w:pStyle w:val="Heading3"/>
              <w:jc w:val="right"/>
              <w:rPr>
                <w:rFonts w:ascii="Arial" w:hAnsi="Arial" w:cs="Arial"/>
                <w:b w:val="0"/>
                <w:color w:val="auto"/>
                <w:szCs w:val="22"/>
                <w:lang w:val="en-CA"/>
              </w:rPr>
            </w:pPr>
          </w:p>
        </w:tc>
        <w:tc>
          <w:tcPr>
            <w:tcW w:w="608" w:type="dxa"/>
          </w:tcPr>
          <w:p w:rsidR="00AE3253" w:rsidRPr="00D16EA0" w:rsidRDefault="00AE3253" w:rsidP="00172199">
            <w:pPr>
              <w:pStyle w:val="Heading3"/>
              <w:jc w:val="right"/>
              <w:rPr>
                <w:rFonts w:ascii="Arial" w:hAnsi="Arial" w:cs="Arial"/>
                <w:b w:val="0"/>
                <w:color w:val="auto"/>
                <w:szCs w:val="22"/>
                <w:lang w:val="en-CA"/>
              </w:rPr>
            </w:pPr>
          </w:p>
        </w:tc>
        <w:tc>
          <w:tcPr>
            <w:tcW w:w="1012" w:type="dxa"/>
          </w:tcPr>
          <w:p w:rsidR="00AE3253" w:rsidRPr="00D16EA0" w:rsidRDefault="00AE3253" w:rsidP="00172199">
            <w:pPr>
              <w:pStyle w:val="Heading3"/>
              <w:jc w:val="right"/>
              <w:rPr>
                <w:rFonts w:ascii="Arial" w:hAnsi="Arial" w:cs="Arial"/>
                <w:b w:val="0"/>
                <w:color w:val="auto"/>
                <w:szCs w:val="22"/>
                <w:lang w:val="en-CA"/>
              </w:rPr>
            </w:pPr>
          </w:p>
        </w:tc>
        <w:tc>
          <w:tcPr>
            <w:tcW w:w="518" w:type="dxa"/>
          </w:tcPr>
          <w:p w:rsidR="00AE3253" w:rsidRPr="00D16EA0" w:rsidRDefault="00AE3253" w:rsidP="00172199">
            <w:pPr>
              <w:pStyle w:val="Heading3"/>
              <w:rPr>
                <w:rFonts w:ascii="Arial" w:hAnsi="Arial" w:cs="Arial"/>
                <w:b w:val="0"/>
                <w:color w:val="auto"/>
                <w:szCs w:val="22"/>
                <w:lang w:val="en-CA"/>
              </w:rPr>
            </w:pPr>
          </w:p>
        </w:tc>
        <w:tc>
          <w:tcPr>
            <w:tcW w:w="1012" w:type="dxa"/>
          </w:tcPr>
          <w:p w:rsidR="00AE3253" w:rsidRPr="00D16EA0" w:rsidRDefault="00AE3253" w:rsidP="00172199">
            <w:pPr>
              <w:pStyle w:val="Heading3"/>
              <w:jc w:val="right"/>
              <w:rPr>
                <w:rFonts w:ascii="Arial" w:hAnsi="Arial" w:cs="Arial"/>
                <w:b w:val="0"/>
                <w:color w:val="auto"/>
                <w:szCs w:val="22"/>
                <w:lang w:val="en-CA"/>
              </w:rPr>
            </w:pPr>
          </w:p>
        </w:tc>
        <w:tc>
          <w:tcPr>
            <w:tcW w:w="428" w:type="dxa"/>
          </w:tcPr>
          <w:p w:rsidR="00AE3253" w:rsidRPr="00D16EA0" w:rsidRDefault="00AE3253" w:rsidP="00172199">
            <w:pPr>
              <w:pStyle w:val="Heading3"/>
              <w:jc w:val="right"/>
              <w:rPr>
                <w:rFonts w:ascii="Arial" w:hAnsi="Arial" w:cs="Arial"/>
                <w:b w:val="0"/>
                <w:color w:val="auto"/>
                <w:szCs w:val="22"/>
                <w:lang w:val="en-CA"/>
              </w:rPr>
            </w:pPr>
          </w:p>
        </w:tc>
        <w:tc>
          <w:tcPr>
            <w:tcW w:w="1012" w:type="dxa"/>
          </w:tcPr>
          <w:p w:rsidR="00AE3253" w:rsidRPr="00D16EA0" w:rsidRDefault="00AE3253" w:rsidP="00172199">
            <w:pPr>
              <w:pStyle w:val="Heading3"/>
              <w:jc w:val="right"/>
              <w:rPr>
                <w:rFonts w:ascii="Arial" w:hAnsi="Arial" w:cs="Arial"/>
                <w:b w:val="0"/>
                <w:color w:val="auto"/>
                <w:szCs w:val="22"/>
                <w:lang w:val="en-CA"/>
              </w:rPr>
            </w:pPr>
          </w:p>
        </w:tc>
        <w:tc>
          <w:tcPr>
            <w:tcW w:w="518" w:type="dxa"/>
            <w:gridSpan w:val="2"/>
          </w:tcPr>
          <w:p w:rsidR="00AE3253" w:rsidRPr="00D16EA0" w:rsidRDefault="00AE3253" w:rsidP="00172199">
            <w:pPr>
              <w:pStyle w:val="Heading3"/>
              <w:jc w:val="right"/>
              <w:rPr>
                <w:rFonts w:ascii="Arial" w:hAnsi="Arial" w:cs="Arial"/>
                <w:b w:val="0"/>
                <w:color w:val="auto"/>
                <w:szCs w:val="22"/>
                <w:lang w:val="en-CA"/>
              </w:rPr>
            </w:pPr>
          </w:p>
        </w:tc>
        <w:tc>
          <w:tcPr>
            <w:tcW w:w="160" w:type="dxa"/>
          </w:tcPr>
          <w:p w:rsidR="00AE3253" w:rsidRPr="00D16EA0" w:rsidRDefault="00AE3253" w:rsidP="00172199">
            <w:pPr>
              <w:pStyle w:val="Heading3"/>
              <w:jc w:val="right"/>
              <w:rPr>
                <w:rFonts w:ascii="Arial" w:hAnsi="Arial" w:cs="Arial"/>
                <w:b w:val="0"/>
                <w:color w:val="auto"/>
                <w:szCs w:val="22"/>
                <w:lang w:val="en-CA"/>
              </w:rPr>
            </w:pPr>
          </w:p>
        </w:tc>
        <w:tc>
          <w:tcPr>
            <w:tcW w:w="789" w:type="dxa"/>
            <w:gridSpan w:val="2"/>
          </w:tcPr>
          <w:p w:rsidR="00AE3253" w:rsidRPr="00D16EA0" w:rsidRDefault="00AE3253" w:rsidP="00172199">
            <w:pPr>
              <w:pStyle w:val="Heading3"/>
              <w:rPr>
                <w:rFonts w:ascii="Arial" w:hAnsi="Arial" w:cs="Arial"/>
                <w:b w:val="0"/>
                <w:color w:val="auto"/>
                <w:szCs w:val="22"/>
                <w:lang w:val="en-CA"/>
              </w:rPr>
            </w:pPr>
          </w:p>
        </w:tc>
      </w:tr>
      <w:tr w:rsidR="00812438" w:rsidRPr="00812438" w:rsidTr="00D16EA0">
        <w:trPr>
          <w:gridBefore w:val="1"/>
          <w:wBefore w:w="41" w:type="dxa"/>
          <w:cantSplit/>
          <w:trHeight w:val="270"/>
          <w:jc w:val="center"/>
        </w:trPr>
        <w:tc>
          <w:tcPr>
            <w:tcW w:w="2848" w:type="dxa"/>
            <w:gridSpan w:val="3"/>
          </w:tcPr>
          <w:p w:rsidR="00394325" w:rsidRPr="00D16EA0" w:rsidRDefault="00394325" w:rsidP="00172199">
            <w:pPr>
              <w:pStyle w:val="Heading3"/>
              <w:rPr>
                <w:rFonts w:ascii="Arial" w:hAnsi="Arial" w:cs="Arial"/>
                <w:b w:val="0"/>
                <w:color w:val="auto"/>
                <w:szCs w:val="22"/>
                <w:lang w:val="en-CA"/>
              </w:rPr>
            </w:pPr>
            <w:r w:rsidRPr="00D16EA0">
              <w:rPr>
                <w:rFonts w:ascii="Arial" w:hAnsi="Arial" w:cs="Arial"/>
                <w:b w:val="0"/>
                <w:color w:val="auto"/>
                <w:szCs w:val="22"/>
                <w:lang w:val="en-CA"/>
              </w:rPr>
              <w:t>Chief Stationary Engineer</w:t>
            </w:r>
          </w:p>
        </w:tc>
        <w:tc>
          <w:tcPr>
            <w:tcW w:w="1009" w:type="dxa"/>
          </w:tcPr>
          <w:p w:rsidR="00394325" w:rsidRPr="00D16EA0" w:rsidRDefault="00394325" w:rsidP="00CB0720">
            <w:pPr>
              <w:pStyle w:val="Heading3"/>
              <w:keepNext w:val="0"/>
              <w:jc w:val="right"/>
              <w:rPr>
                <w:rFonts w:ascii="Arial" w:hAnsi="Arial" w:cs="Arial"/>
                <w:b w:val="0"/>
                <w:color w:val="auto"/>
                <w:szCs w:val="22"/>
              </w:rPr>
            </w:pPr>
            <w:r w:rsidRPr="00D16EA0">
              <w:rPr>
                <w:rFonts w:ascii="Arial" w:hAnsi="Arial" w:cs="Arial"/>
                <w:b w:val="0"/>
                <w:color w:val="auto"/>
                <w:szCs w:val="22"/>
                <w:lang w:val="en-CA"/>
              </w:rPr>
              <w:t>21.78</w:t>
            </w:r>
          </w:p>
        </w:tc>
        <w:tc>
          <w:tcPr>
            <w:tcW w:w="608" w:type="dxa"/>
          </w:tcPr>
          <w:p w:rsidR="00394325" w:rsidRPr="00D16EA0" w:rsidRDefault="00394325" w:rsidP="00172199">
            <w:pPr>
              <w:pStyle w:val="Heading3"/>
              <w:jc w:val="right"/>
              <w:rPr>
                <w:rFonts w:ascii="Arial" w:hAnsi="Arial" w:cs="Arial"/>
                <w:b w:val="0"/>
                <w:color w:val="auto"/>
                <w:szCs w:val="22"/>
                <w:lang w:val="en-CA"/>
              </w:rPr>
            </w:pPr>
          </w:p>
        </w:tc>
        <w:tc>
          <w:tcPr>
            <w:tcW w:w="1012" w:type="dxa"/>
          </w:tcPr>
          <w:p w:rsidR="00394325" w:rsidRPr="00D16EA0" w:rsidRDefault="00394325" w:rsidP="00172199">
            <w:pPr>
              <w:pStyle w:val="Heading3"/>
              <w:jc w:val="right"/>
              <w:rPr>
                <w:rFonts w:ascii="Arial" w:hAnsi="Arial" w:cs="Arial"/>
                <w:b w:val="0"/>
                <w:color w:val="auto"/>
                <w:szCs w:val="22"/>
                <w:lang w:val="en-CA"/>
              </w:rPr>
            </w:pPr>
            <w:r w:rsidRPr="00D16EA0">
              <w:rPr>
                <w:rFonts w:ascii="Arial" w:hAnsi="Arial" w:cs="Arial"/>
                <w:b w:val="0"/>
                <w:color w:val="auto"/>
                <w:szCs w:val="22"/>
                <w:lang w:val="en-CA"/>
              </w:rPr>
              <w:t>22.18</w:t>
            </w:r>
          </w:p>
        </w:tc>
        <w:tc>
          <w:tcPr>
            <w:tcW w:w="518" w:type="dxa"/>
          </w:tcPr>
          <w:p w:rsidR="00394325" w:rsidRPr="00D16EA0" w:rsidRDefault="00394325" w:rsidP="00172199">
            <w:pPr>
              <w:pStyle w:val="Heading3"/>
              <w:rPr>
                <w:rFonts w:ascii="Arial" w:hAnsi="Arial" w:cs="Arial"/>
                <w:b w:val="0"/>
                <w:color w:val="auto"/>
                <w:szCs w:val="22"/>
                <w:lang w:val="en-CA"/>
              </w:rPr>
            </w:pPr>
          </w:p>
        </w:tc>
        <w:tc>
          <w:tcPr>
            <w:tcW w:w="1012" w:type="dxa"/>
          </w:tcPr>
          <w:p w:rsidR="00394325" w:rsidRPr="00D16EA0" w:rsidRDefault="00394325" w:rsidP="00172199">
            <w:pPr>
              <w:pStyle w:val="Heading3"/>
              <w:jc w:val="right"/>
              <w:rPr>
                <w:rFonts w:ascii="Arial" w:hAnsi="Arial" w:cs="Arial"/>
                <w:b w:val="0"/>
                <w:color w:val="auto"/>
                <w:szCs w:val="22"/>
                <w:lang w:val="en-CA"/>
              </w:rPr>
            </w:pPr>
            <w:r w:rsidRPr="00D16EA0">
              <w:rPr>
                <w:rFonts w:ascii="Arial" w:hAnsi="Arial" w:cs="Arial"/>
                <w:b w:val="0"/>
                <w:color w:val="auto"/>
                <w:szCs w:val="22"/>
                <w:lang w:val="en-CA"/>
              </w:rPr>
              <w:t>22.58</w:t>
            </w:r>
          </w:p>
          <w:p w:rsidR="00394325" w:rsidRPr="00D16EA0" w:rsidRDefault="00394325" w:rsidP="00172199">
            <w:pPr>
              <w:pStyle w:val="Heading3"/>
              <w:jc w:val="right"/>
              <w:rPr>
                <w:rFonts w:ascii="Arial" w:hAnsi="Arial" w:cs="Arial"/>
                <w:b w:val="0"/>
                <w:color w:val="auto"/>
                <w:szCs w:val="22"/>
                <w:lang w:val="en-CA"/>
              </w:rPr>
            </w:pPr>
          </w:p>
        </w:tc>
        <w:tc>
          <w:tcPr>
            <w:tcW w:w="428" w:type="dxa"/>
          </w:tcPr>
          <w:p w:rsidR="00394325" w:rsidRPr="00D16EA0" w:rsidRDefault="00394325" w:rsidP="00172199">
            <w:pPr>
              <w:pStyle w:val="Heading3"/>
              <w:jc w:val="right"/>
              <w:rPr>
                <w:rFonts w:ascii="Arial" w:hAnsi="Arial" w:cs="Arial"/>
                <w:b w:val="0"/>
                <w:color w:val="auto"/>
                <w:szCs w:val="22"/>
                <w:lang w:val="en-CA"/>
              </w:rPr>
            </w:pPr>
          </w:p>
        </w:tc>
        <w:tc>
          <w:tcPr>
            <w:tcW w:w="1012" w:type="dxa"/>
          </w:tcPr>
          <w:p w:rsidR="00394325" w:rsidRPr="00D16EA0" w:rsidRDefault="00394325" w:rsidP="00172199">
            <w:pPr>
              <w:pStyle w:val="Heading3"/>
              <w:keepNext w:val="0"/>
              <w:jc w:val="right"/>
              <w:rPr>
                <w:rFonts w:ascii="Arial" w:hAnsi="Arial" w:cs="Arial"/>
                <w:b w:val="0"/>
                <w:color w:val="auto"/>
                <w:szCs w:val="22"/>
              </w:rPr>
            </w:pPr>
            <w:r w:rsidRPr="00D16EA0">
              <w:rPr>
                <w:rFonts w:ascii="Arial" w:hAnsi="Arial" w:cs="Arial"/>
                <w:b w:val="0"/>
                <w:color w:val="auto"/>
                <w:szCs w:val="22"/>
                <w:lang w:val="en-CA"/>
              </w:rPr>
              <w:t>22.98</w:t>
            </w:r>
          </w:p>
        </w:tc>
        <w:tc>
          <w:tcPr>
            <w:tcW w:w="518" w:type="dxa"/>
            <w:gridSpan w:val="2"/>
          </w:tcPr>
          <w:p w:rsidR="00394325" w:rsidRPr="00D16EA0" w:rsidRDefault="00394325" w:rsidP="00172199">
            <w:pPr>
              <w:pStyle w:val="Heading3"/>
              <w:jc w:val="right"/>
              <w:rPr>
                <w:rFonts w:ascii="Arial" w:hAnsi="Arial" w:cs="Arial"/>
                <w:b w:val="0"/>
                <w:color w:val="auto"/>
                <w:szCs w:val="22"/>
                <w:lang w:val="en-CA"/>
              </w:rPr>
            </w:pPr>
          </w:p>
        </w:tc>
        <w:tc>
          <w:tcPr>
            <w:tcW w:w="160" w:type="dxa"/>
          </w:tcPr>
          <w:p w:rsidR="00394325" w:rsidRPr="00D16EA0" w:rsidRDefault="00394325" w:rsidP="00172199">
            <w:pPr>
              <w:pStyle w:val="Heading3"/>
              <w:jc w:val="right"/>
              <w:rPr>
                <w:rFonts w:ascii="Arial" w:hAnsi="Arial" w:cs="Arial"/>
                <w:b w:val="0"/>
                <w:color w:val="auto"/>
                <w:szCs w:val="22"/>
                <w:lang w:val="en-CA"/>
              </w:rPr>
            </w:pPr>
          </w:p>
          <w:p w:rsidR="00394325" w:rsidRPr="00D16EA0" w:rsidRDefault="00394325" w:rsidP="00172199">
            <w:pPr>
              <w:jc w:val="right"/>
              <w:rPr>
                <w:rFonts w:cs="Arial"/>
                <w:szCs w:val="22"/>
              </w:rPr>
            </w:pPr>
          </w:p>
        </w:tc>
        <w:tc>
          <w:tcPr>
            <w:tcW w:w="789" w:type="dxa"/>
            <w:gridSpan w:val="2"/>
          </w:tcPr>
          <w:p w:rsidR="00394325" w:rsidRPr="00D16EA0" w:rsidRDefault="00394325" w:rsidP="00172199">
            <w:pPr>
              <w:pStyle w:val="Heading3"/>
              <w:rPr>
                <w:rFonts w:ascii="Arial" w:hAnsi="Arial" w:cs="Arial"/>
                <w:b w:val="0"/>
                <w:color w:val="auto"/>
                <w:szCs w:val="22"/>
                <w:lang w:val="en-CA"/>
              </w:rPr>
            </w:pPr>
          </w:p>
        </w:tc>
      </w:tr>
      <w:tr w:rsidR="00812438" w:rsidRPr="00812438" w:rsidTr="00D16EA0">
        <w:trPr>
          <w:gridBefore w:val="1"/>
          <w:wBefore w:w="41" w:type="dxa"/>
          <w:cantSplit/>
          <w:jc w:val="center"/>
        </w:trPr>
        <w:tc>
          <w:tcPr>
            <w:tcW w:w="2848" w:type="dxa"/>
            <w:gridSpan w:val="3"/>
          </w:tcPr>
          <w:p w:rsidR="00394325" w:rsidRPr="00D16EA0" w:rsidRDefault="00394325" w:rsidP="00172199">
            <w:pPr>
              <w:pStyle w:val="Heading3"/>
              <w:rPr>
                <w:rFonts w:ascii="Arial" w:hAnsi="Arial" w:cs="Arial"/>
                <w:b w:val="0"/>
                <w:color w:val="auto"/>
                <w:szCs w:val="22"/>
                <w:lang w:val="en-CA"/>
              </w:rPr>
            </w:pPr>
            <w:r w:rsidRPr="00D16EA0">
              <w:rPr>
                <w:rFonts w:ascii="Arial" w:hAnsi="Arial" w:cs="Arial"/>
                <w:b w:val="0"/>
                <w:color w:val="auto"/>
                <w:szCs w:val="22"/>
                <w:lang w:val="en-CA"/>
              </w:rPr>
              <w:t>Group 2</w:t>
            </w:r>
          </w:p>
        </w:tc>
        <w:tc>
          <w:tcPr>
            <w:tcW w:w="1009" w:type="dxa"/>
          </w:tcPr>
          <w:p w:rsidR="00394325" w:rsidRPr="00D16EA0" w:rsidRDefault="00394325" w:rsidP="00CB0720">
            <w:pPr>
              <w:pStyle w:val="Heading3"/>
              <w:jc w:val="right"/>
              <w:rPr>
                <w:rFonts w:ascii="Arial" w:hAnsi="Arial" w:cs="Arial"/>
                <w:b w:val="0"/>
                <w:color w:val="auto"/>
                <w:szCs w:val="22"/>
                <w:lang w:val="en-CA"/>
              </w:rPr>
            </w:pPr>
          </w:p>
        </w:tc>
        <w:tc>
          <w:tcPr>
            <w:tcW w:w="608" w:type="dxa"/>
          </w:tcPr>
          <w:p w:rsidR="00394325" w:rsidRPr="00D16EA0" w:rsidRDefault="00394325" w:rsidP="00172199">
            <w:pPr>
              <w:pStyle w:val="Heading3"/>
              <w:jc w:val="right"/>
              <w:rPr>
                <w:rFonts w:ascii="Arial" w:hAnsi="Arial" w:cs="Arial"/>
                <w:b w:val="0"/>
                <w:color w:val="auto"/>
                <w:szCs w:val="22"/>
                <w:lang w:val="en-CA"/>
              </w:rPr>
            </w:pPr>
          </w:p>
        </w:tc>
        <w:tc>
          <w:tcPr>
            <w:tcW w:w="1012" w:type="dxa"/>
          </w:tcPr>
          <w:p w:rsidR="00394325" w:rsidRPr="00D16EA0" w:rsidRDefault="00394325" w:rsidP="00172199">
            <w:pPr>
              <w:pStyle w:val="Heading3"/>
              <w:jc w:val="right"/>
              <w:rPr>
                <w:rFonts w:ascii="Arial" w:hAnsi="Arial" w:cs="Arial"/>
                <w:b w:val="0"/>
                <w:color w:val="auto"/>
                <w:szCs w:val="22"/>
                <w:lang w:val="en-CA"/>
              </w:rPr>
            </w:pPr>
          </w:p>
        </w:tc>
        <w:tc>
          <w:tcPr>
            <w:tcW w:w="518" w:type="dxa"/>
          </w:tcPr>
          <w:p w:rsidR="00394325" w:rsidRPr="00D16EA0" w:rsidRDefault="00394325" w:rsidP="00172199">
            <w:pPr>
              <w:pStyle w:val="Heading3"/>
              <w:rPr>
                <w:rFonts w:ascii="Arial" w:hAnsi="Arial" w:cs="Arial"/>
                <w:b w:val="0"/>
                <w:color w:val="auto"/>
                <w:szCs w:val="22"/>
                <w:lang w:val="en-CA"/>
              </w:rPr>
            </w:pPr>
          </w:p>
        </w:tc>
        <w:tc>
          <w:tcPr>
            <w:tcW w:w="1012" w:type="dxa"/>
          </w:tcPr>
          <w:p w:rsidR="00394325" w:rsidRPr="00D16EA0" w:rsidRDefault="00394325" w:rsidP="00172199">
            <w:pPr>
              <w:pStyle w:val="Heading3"/>
              <w:jc w:val="right"/>
              <w:rPr>
                <w:rFonts w:ascii="Arial" w:hAnsi="Arial" w:cs="Arial"/>
                <w:b w:val="0"/>
                <w:color w:val="auto"/>
                <w:szCs w:val="22"/>
                <w:lang w:val="en-CA"/>
              </w:rPr>
            </w:pPr>
          </w:p>
        </w:tc>
        <w:tc>
          <w:tcPr>
            <w:tcW w:w="428" w:type="dxa"/>
          </w:tcPr>
          <w:p w:rsidR="00394325" w:rsidRPr="00D16EA0" w:rsidRDefault="00394325" w:rsidP="00172199">
            <w:pPr>
              <w:pStyle w:val="Heading3"/>
              <w:jc w:val="right"/>
              <w:rPr>
                <w:rFonts w:ascii="Arial" w:hAnsi="Arial" w:cs="Arial"/>
                <w:b w:val="0"/>
                <w:color w:val="auto"/>
                <w:szCs w:val="22"/>
                <w:lang w:val="en-CA"/>
              </w:rPr>
            </w:pPr>
          </w:p>
        </w:tc>
        <w:tc>
          <w:tcPr>
            <w:tcW w:w="1012" w:type="dxa"/>
          </w:tcPr>
          <w:p w:rsidR="00394325" w:rsidRPr="00D16EA0" w:rsidRDefault="00394325" w:rsidP="00172199">
            <w:pPr>
              <w:pStyle w:val="Heading3"/>
              <w:jc w:val="right"/>
              <w:rPr>
                <w:rFonts w:ascii="Arial" w:hAnsi="Arial" w:cs="Arial"/>
                <w:b w:val="0"/>
                <w:color w:val="auto"/>
                <w:szCs w:val="22"/>
                <w:lang w:val="en-CA"/>
              </w:rPr>
            </w:pPr>
          </w:p>
        </w:tc>
        <w:tc>
          <w:tcPr>
            <w:tcW w:w="518" w:type="dxa"/>
            <w:gridSpan w:val="2"/>
          </w:tcPr>
          <w:p w:rsidR="00394325" w:rsidRPr="00D16EA0" w:rsidRDefault="00394325" w:rsidP="00172199">
            <w:pPr>
              <w:pStyle w:val="Heading3"/>
              <w:jc w:val="right"/>
              <w:rPr>
                <w:rFonts w:ascii="Arial" w:hAnsi="Arial" w:cs="Arial"/>
                <w:b w:val="0"/>
                <w:color w:val="auto"/>
                <w:szCs w:val="22"/>
                <w:lang w:val="en-CA"/>
              </w:rPr>
            </w:pPr>
          </w:p>
        </w:tc>
        <w:tc>
          <w:tcPr>
            <w:tcW w:w="160" w:type="dxa"/>
          </w:tcPr>
          <w:p w:rsidR="00394325" w:rsidRPr="00D16EA0" w:rsidRDefault="00394325" w:rsidP="00172199">
            <w:pPr>
              <w:pStyle w:val="Heading3"/>
              <w:jc w:val="right"/>
              <w:rPr>
                <w:rFonts w:ascii="Arial" w:hAnsi="Arial" w:cs="Arial"/>
                <w:b w:val="0"/>
                <w:color w:val="auto"/>
                <w:szCs w:val="22"/>
                <w:lang w:val="en-CA"/>
              </w:rPr>
            </w:pPr>
          </w:p>
        </w:tc>
        <w:tc>
          <w:tcPr>
            <w:tcW w:w="789" w:type="dxa"/>
            <w:gridSpan w:val="2"/>
          </w:tcPr>
          <w:p w:rsidR="00394325" w:rsidRPr="00D16EA0" w:rsidRDefault="00394325" w:rsidP="00172199">
            <w:pPr>
              <w:pStyle w:val="Heading3"/>
              <w:rPr>
                <w:rFonts w:ascii="Arial" w:hAnsi="Arial" w:cs="Arial"/>
                <w:b w:val="0"/>
                <w:color w:val="auto"/>
                <w:szCs w:val="22"/>
                <w:lang w:val="en-CA"/>
              </w:rPr>
            </w:pPr>
          </w:p>
        </w:tc>
      </w:tr>
      <w:tr w:rsidR="00812438" w:rsidRPr="00812438" w:rsidTr="00D16EA0">
        <w:trPr>
          <w:gridBefore w:val="1"/>
          <w:wBefore w:w="41" w:type="dxa"/>
          <w:cantSplit/>
          <w:jc w:val="center"/>
        </w:trPr>
        <w:tc>
          <w:tcPr>
            <w:tcW w:w="2848" w:type="dxa"/>
            <w:gridSpan w:val="3"/>
          </w:tcPr>
          <w:p w:rsidR="00394325" w:rsidRPr="00D16EA0" w:rsidRDefault="00394325" w:rsidP="00172199">
            <w:pPr>
              <w:pStyle w:val="Heading3"/>
              <w:rPr>
                <w:rFonts w:ascii="Arial" w:hAnsi="Arial" w:cs="Arial"/>
                <w:b w:val="0"/>
                <w:color w:val="auto"/>
                <w:szCs w:val="22"/>
                <w:lang w:val="en-CA"/>
              </w:rPr>
            </w:pPr>
            <w:r w:rsidRPr="00D16EA0">
              <w:rPr>
                <w:rFonts w:ascii="Arial" w:hAnsi="Arial" w:cs="Arial"/>
                <w:b w:val="0"/>
                <w:color w:val="auto"/>
                <w:szCs w:val="22"/>
                <w:lang w:val="en-CA"/>
              </w:rPr>
              <w:t>Stationary Engineer</w:t>
            </w:r>
          </w:p>
        </w:tc>
        <w:tc>
          <w:tcPr>
            <w:tcW w:w="1009" w:type="dxa"/>
          </w:tcPr>
          <w:p w:rsidR="00394325" w:rsidRPr="00D16EA0" w:rsidRDefault="00394325" w:rsidP="00CB0720">
            <w:pPr>
              <w:pStyle w:val="Heading3"/>
              <w:jc w:val="right"/>
              <w:rPr>
                <w:rFonts w:ascii="Arial" w:hAnsi="Arial" w:cs="Arial"/>
                <w:b w:val="0"/>
                <w:color w:val="auto"/>
                <w:szCs w:val="22"/>
                <w:lang w:val="en-CA"/>
              </w:rPr>
            </w:pPr>
            <w:r w:rsidRPr="00D16EA0">
              <w:rPr>
                <w:rFonts w:ascii="Arial" w:hAnsi="Arial" w:cs="Arial"/>
                <w:b w:val="0"/>
                <w:color w:val="auto"/>
                <w:szCs w:val="22"/>
                <w:lang w:val="en-CA"/>
              </w:rPr>
              <w:t>20.04</w:t>
            </w:r>
          </w:p>
        </w:tc>
        <w:tc>
          <w:tcPr>
            <w:tcW w:w="608" w:type="dxa"/>
          </w:tcPr>
          <w:p w:rsidR="00394325" w:rsidRPr="00D16EA0" w:rsidRDefault="00394325" w:rsidP="00172199">
            <w:pPr>
              <w:pStyle w:val="Heading3"/>
              <w:jc w:val="right"/>
              <w:rPr>
                <w:rFonts w:ascii="Arial" w:hAnsi="Arial" w:cs="Arial"/>
                <w:b w:val="0"/>
                <w:color w:val="auto"/>
                <w:szCs w:val="22"/>
                <w:lang w:val="en-CA"/>
              </w:rPr>
            </w:pPr>
          </w:p>
        </w:tc>
        <w:tc>
          <w:tcPr>
            <w:tcW w:w="1012" w:type="dxa"/>
          </w:tcPr>
          <w:p w:rsidR="00394325" w:rsidRPr="00D16EA0" w:rsidRDefault="00394325" w:rsidP="00172199">
            <w:pPr>
              <w:pStyle w:val="Heading3"/>
              <w:jc w:val="right"/>
              <w:rPr>
                <w:rFonts w:ascii="Arial" w:hAnsi="Arial" w:cs="Arial"/>
                <w:b w:val="0"/>
                <w:color w:val="auto"/>
                <w:szCs w:val="22"/>
                <w:lang w:val="en-CA"/>
              </w:rPr>
            </w:pPr>
            <w:r w:rsidRPr="00D16EA0">
              <w:rPr>
                <w:rFonts w:ascii="Arial" w:hAnsi="Arial" w:cs="Arial"/>
                <w:b w:val="0"/>
                <w:color w:val="auto"/>
                <w:szCs w:val="22"/>
                <w:lang w:val="en-CA"/>
              </w:rPr>
              <w:t>20.44</w:t>
            </w:r>
          </w:p>
        </w:tc>
        <w:tc>
          <w:tcPr>
            <w:tcW w:w="518" w:type="dxa"/>
          </w:tcPr>
          <w:p w:rsidR="00394325" w:rsidRPr="00D16EA0" w:rsidRDefault="00394325" w:rsidP="00172199">
            <w:pPr>
              <w:pStyle w:val="Heading3"/>
              <w:rPr>
                <w:rFonts w:ascii="Arial" w:hAnsi="Arial" w:cs="Arial"/>
                <w:b w:val="0"/>
                <w:color w:val="auto"/>
                <w:szCs w:val="22"/>
                <w:lang w:val="en-CA"/>
              </w:rPr>
            </w:pPr>
          </w:p>
        </w:tc>
        <w:tc>
          <w:tcPr>
            <w:tcW w:w="1012" w:type="dxa"/>
          </w:tcPr>
          <w:p w:rsidR="00394325" w:rsidRPr="00D16EA0" w:rsidRDefault="00394325" w:rsidP="00172199">
            <w:pPr>
              <w:pStyle w:val="Heading3"/>
              <w:jc w:val="right"/>
              <w:rPr>
                <w:rFonts w:ascii="Arial" w:hAnsi="Arial" w:cs="Arial"/>
                <w:b w:val="0"/>
                <w:color w:val="auto"/>
                <w:szCs w:val="22"/>
                <w:lang w:val="en-CA"/>
              </w:rPr>
            </w:pPr>
            <w:r w:rsidRPr="00D16EA0">
              <w:rPr>
                <w:rFonts w:ascii="Arial" w:hAnsi="Arial" w:cs="Arial"/>
                <w:b w:val="0"/>
                <w:color w:val="auto"/>
                <w:szCs w:val="22"/>
                <w:lang w:val="en-CA"/>
              </w:rPr>
              <w:t>20.84</w:t>
            </w:r>
          </w:p>
        </w:tc>
        <w:tc>
          <w:tcPr>
            <w:tcW w:w="428" w:type="dxa"/>
          </w:tcPr>
          <w:p w:rsidR="00394325" w:rsidRPr="00D16EA0" w:rsidRDefault="00394325" w:rsidP="00172199">
            <w:pPr>
              <w:pStyle w:val="Heading3"/>
              <w:jc w:val="right"/>
              <w:rPr>
                <w:rFonts w:ascii="Arial" w:hAnsi="Arial" w:cs="Arial"/>
                <w:b w:val="0"/>
                <w:color w:val="auto"/>
                <w:szCs w:val="22"/>
                <w:lang w:val="en-CA"/>
              </w:rPr>
            </w:pPr>
          </w:p>
        </w:tc>
        <w:tc>
          <w:tcPr>
            <w:tcW w:w="1012" w:type="dxa"/>
          </w:tcPr>
          <w:p w:rsidR="00394325" w:rsidRPr="00D16EA0" w:rsidRDefault="00394325" w:rsidP="00172199">
            <w:pPr>
              <w:pStyle w:val="Heading3"/>
              <w:jc w:val="right"/>
              <w:rPr>
                <w:rFonts w:ascii="Arial" w:hAnsi="Arial" w:cs="Arial"/>
                <w:b w:val="0"/>
                <w:color w:val="auto"/>
                <w:szCs w:val="22"/>
                <w:lang w:val="en-CA"/>
              </w:rPr>
            </w:pPr>
            <w:r w:rsidRPr="00D16EA0">
              <w:rPr>
                <w:rFonts w:ascii="Arial" w:hAnsi="Arial" w:cs="Arial"/>
                <w:b w:val="0"/>
                <w:color w:val="auto"/>
                <w:szCs w:val="22"/>
                <w:lang w:val="en-CA"/>
              </w:rPr>
              <w:t>21.24</w:t>
            </w:r>
          </w:p>
        </w:tc>
        <w:tc>
          <w:tcPr>
            <w:tcW w:w="518" w:type="dxa"/>
            <w:gridSpan w:val="2"/>
          </w:tcPr>
          <w:p w:rsidR="00394325" w:rsidRPr="00D16EA0" w:rsidRDefault="00394325" w:rsidP="00172199">
            <w:pPr>
              <w:pStyle w:val="Heading3"/>
              <w:jc w:val="right"/>
              <w:rPr>
                <w:rFonts w:ascii="Arial" w:hAnsi="Arial" w:cs="Arial"/>
                <w:b w:val="0"/>
                <w:color w:val="auto"/>
                <w:szCs w:val="22"/>
                <w:lang w:val="en-CA"/>
              </w:rPr>
            </w:pPr>
          </w:p>
        </w:tc>
        <w:tc>
          <w:tcPr>
            <w:tcW w:w="160" w:type="dxa"/>
          </w:tcPr>
          <w:p w:rsidR="00394325" w:rsidRPr="00D16EA0" w:rsidRDefault="00394325" w:rsidP="00172199">
            <w:pPr>
              <w:pStyle w:val="Heading3"/>
              <w:jc w:val="right"/>
              <w:rPr>
                <w:rFonts w:ascii="Arial" w:hAnsi="Arial" w:cs="Arial"/>
                <w:b w:val="0"/>
                <w:color w:val="auto"/>
                <w:szCs w:val="22"/>
                <w:lang w:val="en-CA"/>
              </w:rPr>
            </w:pPr>
          </w:p>
        </w:tc>
        <w:tc>
          <w:tcPr>
            <w:tcW w:w="789" w:type="dxa"/>
            <w:gridSpan w:val="2"/>
          </w:tcPr>
          <w:p w:rsidR="00394325" w:rsidRPr="00D16EA0" w:rsidRDefault="00394325" w:rsidP="00172199">
            <w:pPr>
              <w:pStyle w:val="Heading3"/>
              <w:rPr>
                <w:rFonts w:ascii="Arial" w:hAnsi="Arial" w:cs="Arial"/>
                <w:b w:val="0"/>
                <w:color w:val="auto"/>
                <w:szCs w:val="22"/>
                <w:lang w:val="en-CA"/>
              </w:rPr>
            </w:pPr>
          </w:p>
        </w:tc>
      </w:tr>
      <w:tr w:rsidR="00812438" w:rsidRPr="00812438" w:rsidTr="00D16EA0">
        <w:trPr>
          <w:gridBefore w:val="1"/>
          <w:wBefore w:w="41" w:type="dxa"/>
          <w:cantSplit/>
          <w:jc w:val="center"/>
        </w:trPr>
        <w:tc>
          <w:tcPr>
            <w:tcW w:w="2848" w:type="dxa"/>
            <w:gridSpan w:val="3"/>
          </w:tcPr>
          <w:p w:rsidR="00394325" w:rsidRPr="00D16EA0" w:rsidRDefault="00394325" w:rsidP="00172199">
            <w:pPr>
              <w:pStyle w:val="Heading4"/>
              <w:rPr>
                <w:rFonts w:ascii="Arial" w:hAnsi="Arial" w:cs="Arial"/>
                <w:b w:val="0"/>
                <w:color w:val="auto"/>
                <w:szCs w:val="22"/>
              </w:rPr>
            </w:pPr>
          </w:p>
        </w:tc>
        <w:tc>
          <w:tcPr>
            <w:tcW w:w="1009" w:type="dxa"/>
          </w:tcPr>
          <w:p w:rsidR="00394325" w:rsidRPr="00D16EA0" w:rsidRDefault="00394325" w:rsidP="00CB0720">
            <w:pPr>
              <w:pStyle w:val="Heading3"/>
              <w:jc w:val="right"/>
              <w:rPr>
                <w:rFonts w:ascii="Arial" w:hAnsi="Arial" w:cs="Arial"/>
                <w:b w:val="0"/>
                <w:color w:val="auto"/>
                <w:szCs w:val="22"/>
                <w:lang w:val="en-CA"/>
              </w:rPr>
            </w:pPr>
          </w:p>
        </w:tc>
        <w:tc>
          <w:tcPr>
            <w:tcW w:w="608" w:type="dxa"/>
          </w:tcPr>
          <w:p w:rsidR="00394325" w:rsidRPr="00D16EA0" w:rsidRDefault="00394325" w:rsidP="00172199">
            <w:pPr>
              <w:pStyle w:val="Heading3"/>
              <w:jc w:val="right"/>
              <w:rPr>
                <w:rFonts w:ascii="Arial" w:hAnsi="Arial" w:cs="Arial"/>
                <w:b w:val="0"/>
                <w:color w:val="auto"/>
                <w:szCs w:val="22"/>
                <w:lang w:val="en-CA"/>
              </w:rPr>
            </w:pPr>
          </w:p>
        </w:tc>
        <w:tc>
          <w:tcPr>
            <w:tcW w:w="1012" w:type="dxa"/>
          </w:tcPr>
          <w:p w:rsidR="00394325" w:rsidRPr="00D16EA0" w:rsidRDefault="00394325" w:rsidP="00172199">
            <w:pPr>
              <w:pStyle w:val="Heading3"/>
              <w:jc w:val="right"/>
              <w:rPr>
                <w:rFonts w:ascii="Arial" w:hAnsi="Arial" w:cs="Arial"/>
                <w:b w:val="0"/>
                <w:color w:val="auto"/>
                <w:szCs w:val="22"/>
                <w:lang w:val="en-CA"/>
              </w:rPr>
            </w:pPr>
          </w:p>
        </w:tc>
        <w:tc>
          <w:tcPr>
            <w:tcW w:w="518" w:type="dxa"/>
          </w:tcPr>
          <w:p w:rsidR="00394325" w:rsidRPr="00D16EA0" w:rsidRDefault="00394325" w:rsidP="00172199">
            <w:pPr>
              <w:pStyle w:val="Heading3"/>
              <w:rPr>
                <w:rFonts w:ascii="Arial" w:hAnsi="Arial" w:cs="Arial"/>
                <w:b w:val="0"/>
                <w:color w:val="auto"/>
                <w:szCs w:val="22"/>
                <w:lang w:val="en-CA"/>
              </w:rPr>
            </w:pPr>
          </w:p>
        </w:tc>
        <w:tc>
          <w:tcPr>
            <w:tcW w:w="1012" w:type="dxa"/>
          </w:tcPr>
          <w:p w:rsidR="00394325" w:rsidRPr="00D16EA0" w:rsidRDefault="00394325" w:rsidP="00172199">
            <w:pPr>
              <w:pStyle w:val="Heading3"/>
              <w:jc w:val="right"/>
              <w:rPr>
                <w:rFonts w:ascii="Arial" w:hAnsi="Arial" w:cs="Arial"/>
                <w:b w:val="0"/>
                <w:color w:val="auto"/>
                <w:szCs w:val="22"/>
                <w:lang w:val="en-CA"/>
              </w:rPr>
            </w:pPr>
          </w:p>
        </w:tc>
        <w:tc>
          <w:tcPr>
            <w:tcW w:w="428" w:type="dxa"/>
          </w:tcPr>
          <w:p w:rsidR="00394325" w:rsidRPr="00D16EA0" w:rsidRDefault="00394325" w:rsidP="00172199">
            <w:pPr>
              <w:pStyle w:val="Heading3"/>
              <w:jc w:val="right"/>
              <w:rPr>
                <w:rFonts w:ascii="Arial" w:hAnsi="Arial" w:cs="Arial"/>
                <w:b w:val="0"/>
                <w:color w:val="auto"/>
                <w:szCs w:val="22"/>
                <w:lang w:val="en-CA"/>
              </w:rPr>
            </w:pPr>
          </w:p>
        </w:tc>
        <w:tc>
          <w:tcPr>
            <w:tcW w:w="1012" w:type="dxa"/>
          </w:tcPr>
          <w:p w:rsidR="00394325" w:rsidRPr="00D16EA0" w:rsidRDefault="00394325" w:rsidP="00172199">
            <w:pPr>
              <w:pStyle w:val="Heading3"/>
              <w:jc w:val="right"/>
              <w:rPr>
                <w:rFonts w:ascii="Arial" w:hAnsi="Arial" w:cs="Arial"/>
                <w:b w:val="0"/>
                <w:color w:val="auto"/>
                <w:szCs w:val="22"/>
                <w:lang w:val="en-CA"/>
              </w:rPr>
            </w:pPr>
          </w:p>
        </w:tc>
        <w:tc>
          <w:tcPr>
            <w:tcW w:w="518" w:type="dxa"/>
            <w:gridSpan w:val="2"/>
          </w:tcPr>
          <w:p w:rsidR="00394325" w:rsidRPr="00D16EA0" w:rsidRDefault="00394325" w:rsidP="00172199">
            <w:pPr>
              <w:pStyle w:val="Heading3"/>
              <w:jc w:val="right"/>
              <w:rPr>
                <w:rFonts w:ascii="Arial" w:hAnsi="Arial" w:cs="Arial"/>
                <w:b w:val="0"/>
                <w:color w:val="auto"/>
                <w:szCs w:val="22"/>
                <w:lang w:val="en-CA"/>
              </w:rPr>
            </w:pPr>
          </w:p>
        </w:tc>
        <w:tc>
          <w:tcPr>
            <w:tcW w:w="160" w:type="dxa"/>
          </w:tcPr>
          <w:p w:rsidR="00394325" w:rsidRPr="00D16EA0" w:rsidRDefault="00394325" w:rsidP="00172199">
            <w:pPr>
              <w:pStyle w:val="Heading3"/>
              <w:jc w:val="right"/>
              <w:rPr>
                <w:rFonts w:ascii="Arial" w:hAnsi="Arial" w:cs="Arial"/>
                <w:b w:val="0"/>
                <w:color w:val="auto"/>
                <w:szCs w:val="22"/>
                <w:lang w:val="en-CA"/>
              </w:rPr>
            </w:pPr>
          </w:p>
        </w:tc>
        <w:tc>
          <w:tcPr>
            <w:tcW w:w="789" w:type="dxa"/>
            <w:gridSpan w:val="2"/>
          </w:tcPr>
          <w:p w:rsidR="00394325" w:rsidRPr="00D16EA0" w:rsidRDefault="00394325" w:rsidP="00172199">
            <w:pPr>
              <w:pStyle w:val="Heading3"/>
              <w:rPr>
                <w:rFonts w:ascii="Arial" w:hAnsi="Arial" w:cs="Arial"/>
                <w:b w:val="0"/>
                <w:color w:val="auto"/>
                <w:szCs w:val="22"/>
                <w:lang w:val="en-CA"/>
              </w:rPr>
            </w:pPr>
          </w:p>
        </w:tc>
      </w:tr>
      <w:tr w:rsidR="00812438" w:rsidRPr="00812438" w:rsidTr="00D16EA0">
        <w:trPr>
          <w:gridBefore w:val="1"/>
          <w:wBefore w:w="41" w:type="dxa"/>
          <w:cantSplit/>
          <w:jc w:val="center"/>
        </w:trPr>
        <w:tc>
          <w:tcPr>
            <w:tcW w:w="2848" w:type="dxa"/>
            <w:gridSpan w:val="3"/>
          </w:tcPr>
          <w:p w:rsidR="00394325" w:rsidRPr="00D16EA0" w:rsidRDefault="00394325" w:rsidP="00172199">
            <w:pPr>
              <w:pStyle w:val="Heading4"/>
              <w:rPr>
                <w:rFonts w:ascii="Arial" w:hAnsi="Arial" w:cs="Arial"/>
                <w:b w:val="0"/>
                <w:color w:val="auto"/>
                <w:szCs w:val="22"/>
              </w:rPr>
            </w:pPr>
            <w:r w:rsidRPr="00D16EA0">
              <w:rPr>
                <w:rFonts w:ascii="Arial" w:hAnsi="Arial" w:cs="Arial"/>
                <w:b w:val="0"/>
                <w:color w:val="auto"/>
                <w:szCs w:val="22"/>
              </w:rPr>
              <w:t>Group 3</w:t>
            </w:r>
          </w:p>
        </w:tc>
        <w:tc>
          <w:tcPr>
            <w:tcW w:w="1009" w:type="dxa"/>
          </w:tcPr>
          <w:p w:rsidR="00394325" w:rsidRPr="00D16EA0" w:rsidRDefault="00394325" w:rsidP="00CB0720">
            <w:pPr>
              <w:pStyle w:val="Heading3"/>
              <w:jc w:val="right"/>
              <w:rPr>
                <w:rFonts w:ascii="Arial" w:hAnsi="Arial" w:cs="Arial"/>
                <w:b w:val="0"/>
                <w:color w:val="auto"/>
                <w:szCs w:val="22"/>
                <w:lang w:val="en-CA"/>
              </w:rPr>
            </w:pPr>
          </w:p>
        </w:tc>
        <w:tc>
          <w:tcPr>
            <w:tcW w:w="608" w:type="dxa"/>
          </w:tcPr>
          <w:p w:rsidR="00394325" w:rsidRPr="00D16EA0" w:rsidRDefault="00394325" w:rsidP="00172199">
            <w:pPr>
              <w:pStyle w:val="Heading3"/>
              <w:jc w:val="right"/>
              <w:rPr>
                <w:rFonts w:ascii="Arial" w:hAnsi="Arial" w:cs="Arial"/>
                <w:b w:val="0"/>
                <w:color w:val="auto"/>
                <w:szCs w:val="22"/>
                <w:lang w:val="en-CA"/>
              </w:rPr>
            </w:pPr>
          </w:p>
        </w:tc>
        <w:tc>
          <w:tcPr>
            <w:tcW w:w="1012" w:type="dxa"/>
          </w:tcPr>
          <w:p w:rsidR="00394325" w:rsidRPr="00D16EA0" w:rsidRDefault="00394325" w:rsidP="00172199">
            <w:pPr>
              <w:pStyle w:val="Heading3"/>
              <w:jc w:val="right"/>
              <w:rPr>
                <w:rFonts w:ascii="Arial" w:hAnsi="Arial" w:cs="Arial"/>
                <w:b w:val="0"/>
                <w:color w:val="auto"/>
                <w:szCs w:val="22"/>
                <w:lang w:val="en-CA"/>
              </w:rPr>
            </w:pPr>
          </w:p>
        </w:tc>
        <w:tc>
          <w:tcPr>
            <w:tcW w:w="518" w:type="dxa"/>
          </w:tcPr>
          <w:p w:rsidR="00394325" w:rsidRPr="00D16EA0" w:rsidRDefault="00394325" w:rsidP="00172199">
            <w:pPr>
              <w:pStyle w:val="Heading3"/>
              <w:rPr>
                <w:rFonts w:ascii="Arial" w:hAnsi="Arial" w:cs="Arial"/>
                <w:b w:val="0"/>
                <w:color w:val="auto"/>
                <w:szCs w:val="22"/>
                <w:lang w:val="en-CA"/>
              </w:rPr>
            </w:pPr>
          </w:p>
        </w:tc>
        <w:tc>
          <w:tcPr>
            <w:tcW w:w="1012" w:type="dxa"/>
          </w:tcPr>
          <w:p w:rsidR="00394325" w:rsidRPr="00D16EA0" w:rsidRDefault="00394325" w:rsidP="00172199">
            <w:pPr>
              <w:pStyle w:val="Heading3"/>
              <w:jc w:val="right"/>
              <w:rPr>
                <w:rFonts w:ascii="Arial" w:hAnsi="Arial" w:cs="Arial"/>
                <w:b w:val="0"/>
                <w:color w:val="auto"/>
                <w:szCs w:val="22"/>
                <w:lang w:val="en-CA"/>
              </w:rPr>
            </w:pPr>
          </w:p>
        </w:tc>
        <w:tc>
          <w:tcPr>
            <w:tcW w:w="428" w:type="dxa"/>
          </w:tcPr>
          <w:p w:rsidR="00394325" w:rsidRPr="00D16EA0" w:rsidRDefault="00394325" w:rsidP="00172199">
            <w:pPr>
              <w:pStyle w:val="Heading3"/>
              <w:jc w:val="right"/>
              <w:rPr>
                <w:rFonts w:ascii="Arial" w:hAnsi="Arial" w:cs="Arial"/>
                <w:b w:val="0"/>
                <w:color w:val="auto"/>
                <w:szCs w:val="22"/>
                <w:lang w:val="en-CA"/>
              </w:rPr>
            </w:pPr>
          </w:p>
        </w:tc>
        <w:tc>
          <w:tcPr>
            <w:tcW w:w="1012" w:type="dxa"/>
          </w:tcPr>
          <w:p w:rsidR="00394325" w:rsidRPr="00D16EA0" w:rsidRDefault="00394325" w:rsidP="00172199">
            <w:pPr>
              <w:pStyle w:val="Heading3"/>
              <w:jc w:val="right"/>
              <w:rPr>
                <w:rFonts w:ascii="Arial" w:hAnsi="Arial" w:cs="Arial"/>
                <w:b w:val="0"/>
                <w:color w:val="auto"/>
                <w:szCs w:val="22"/>
                <w:lang w:val="en-CA"/>
              </w:rPr>
            </w:pPr>
          </w:p>
        </w:tc>
        <w:tc>
          <w:tcPr>
            <w:tcW w:w="518" w:type="dxa"/>
            <w:gridSpan w:val="2"/>
          </w:tcPr>
          <w:p w:rsidR="00394325" w:rsidRPr="00D16EA0" w:rsidRDefault="00394325" w:rsidP="00172199">
            <w:pPr>
              <w:pStyle w:val="Heading3"/>
              <w:jc w:val="right"/>
              <w:rPr>
                <w:rFonts w:ascii="Arial" w:hAnsi="Arial" w:cs="Arial"/>
                <w:b w:val="0"/>
                <w:color w:val="auto"/>
                <w:szCs w:val="22"/>
                <w:lang w:val="en-CA"/>
              </w:rPr>
            </w:pPr>
          </w:p>
        </w:tc>
        <w:tc>
          <w:tcPr>
            <w:tcW w:w="160" w:type="dxa"/>
          </w:tcPr>
          <w:p w:rsidR="00394325" w:rsidRPr="00D16EA0" w:rsidRDefault="00394325" w:rsidP="00172199">
            <w:pPr>
              <w:pStyle w:val="Heading3"/>
              <w:jc w:val="right"/>
              <w:rPr>
                <w:rFonts w:ascii="Arial" w:hAnsi="Arial" w:cs="Arial"/>
                <w:b w:val="0"/>
                <w:color w:val="auto"/>
                <w:szCs w:val="22"/>
                <w:lang w:val="en-CA"/>
              </w:rPr>
            </w:pPr>
          </w:p>
        </w:tc>
        <w:tc>
          <w:tcPr>
            <w:tcW w:w="789" w:type="dxa"/>
            <w:gridSpan w:val="2"/>
          </w:tcPr>
          <w:p w:rsidR="00394325" w:rsidRPr="00D16EA0" w:rsidRDefault="00394325" w:rsidP="00172199">
            <w:pPr>
              <w:pStyle w:val="Heading3"/>
              <w:rPr>
                <w:rFonts w:ascii="Arial" w:hAnsi="Arial" w:cs="Arial"/>
                <w:b w:val="0"/>
                <w:color w:val="auto"/>
                <w:szCs w:val="22"/>
                <w:lang w:val="en-CA"/>
              </w:rPr>
            </w:pPr>
          </w:p>
        </w:tc>
      </w:tr>
      <w:tr w:rsidR="00812438" w:rsidRPr="00812438" w:rsidTr="00D16EA0">
        <w:trPr>
          <w:gridBefore w:val="1"/>
          <w:wBefore w:w="41" w:type="dxa"/>
          <w:cantSplit/>
          <w:jc w:val="center"/>
        </w:trPr>
        <w:tc>
          <w:tcPr>
            <w:tcW w:w="2848" w:type="dxa"/>
            <w:gridSpan w:val="3"/>
          </w:tcPr>
          <w:p w:rsidR="00394325" w:rsidRPr="00D16EA0" w:rsidRDefault="00394325" w:rsidP="00172199">
            <w:pPr>
              <w:pStyle w:val="Heading3"/>
              <w:rPr>
                <w:rFonts w:ascii="Arial" w:hAnsi="Arial" w:cs="Arial"/>
                <w:b w:val="0"/>
                <w:color w:val="auto"/>
                <w:szCs w:val="22"/>
                <w:lang w:val="en-CA"/>
              </w:rPr>
            </w:pPr>
            <w:r w:rsidRPr="00D16EA0">
              <w:rPr>
                <w:rFonts w:ascii="Arial" w:hAnsi="Arial" w:cs="Arial"/>
                <w:b w:val="0"/>
                <w:color w:val="auto"/>
                <w:szCs w:val="22"/>
                <w:lang w:val="en-CA"/>
              </w:rPr>
              <w:t>Mechanic (Note 1)</w:t>
            </w:r>
          </w:p>
        </w:tc>
        <w:tc>
          <w:tcPr>
            <w:tcW w:w="1009" w:type="dxa"/>
          </w:tcPr>
          <w:p w:rsidR="00394325" w:rsidRPr="00D16EA0" w:rsidRDefault="00394325" w:rsidP="00CB0720">
            <w:pPr>
              <w:pStyle w:val="Heading3"/>
              <w:jc w:val="right"/>
              <w:rPr>
                <w:rFonts w:ascii="Arial" w:hAnsi="Arial" w:cs="Arial"/>
                <w:b w:val="0"/>
                <w:color w:val="auto"/>
                <w:szCs w:val="22"/>
                <w:lang w:val="en-CA"/>
              </w:rPr>
            </w:pPr>
            <w:r w:rsidRPr="00D16EA0">
              <w:rPr>
                <w:rFonts w:ascii="Arial" w:hAnsi="Arial" w:cs="Arial"/>
                <w:b w:val="0"/>
                <w:color w:val="auto"/>
                <w:szCs w:val="22"/>
                <w:lang w:val="en-CA"/>
              </w:rPr>
              <w:t>19.91</w:t>
            </w:r>
          </w:p>
        </w:tc>
        <w:tc>
          <w:tcPr>
            <w:tcW w:w="608" w:type="dxa"/>
          </w:tcPr>
          <w:p w:rsidR="00394325" w:rsidRPr="00D16EA0" w:rsidRDefault="00394325" w:rsidP="00172199">
            <w:pPr>
              <w:pStyle w:val="Heading3"/>
              <w:jc w:val="right"/>
              <w:rPr>
                <w:rFonts w:ascii="Arial" w:hAnsi="Arial" w:cs="Arial"/>
                <w:b w:val="0"/>
                <w:color w:val="auto"/>
                <w:szCs w:val="22"/>
                <w:lang w:val="en-CA"/>
              </w:rPr>
            </w:pPr>
          </w:p>
        </w:tc>
        <w:tc>
          <w:tcPr>
            <w:tcW w:w="1012" w:type="dxa"/>
          </w:tcPr>
          <w:p w:rsidR="00394325" w:rsidRPr="00D16EA0" w:rsidRDefault="00394325" w:rsidP="00172199">
            <w:pPr>
              <w:pStyle w:val="Heading3"/>
              <w:jc w:val="right"/>
              <w:rPr>
                <w:rFonts w:ascii="Arial" w:hAnsi="Arial" w:cs="Arial"/>
                <w:b w:val="0"/>
                <w:color w:val="auto"/>
                <w:szCs w:val="22"/>
                <w:lang w:val="en-CA"/>
              </w:rPr>
            </w:pPr>
            <w:r w:rsidRPr="00D16EA0">
              <w:rPr>
                <w:rFonts w:ascii="Arial" w:hAnsi="Arial" w:cs="Arial"/>
                <w:b w:val="0"/>
                <w:color w:val="auto"/>
                <w:szCs w:val="22"/>
                <w:lang w:val="en-CA"/>
              </w:rPr>
              <w:t>20.31</w:t>
            </w:r>
          </w:p>
        </w:tc>
        <w:tc>
          <w:tcPr>
            <w:tcW w:w="518" w:type="dxa"/>
          </w:tcPr>
          <w:p w:rsidR="00394325" w:rsidRPr="00D16EA0" w:rsidRDefault="00394325" w:rsidP="00172199">
            <w:pPr>
              <w:pStyle w:val="Heading3"/>
              <w:rPr>
                <w:rFonts w:ascii="Arial" w:hAnsi="Arial" w:cs="Arial"/>
                <w:b w:val="0"/>
                <w:color w:val="auto"/>
                <w:szCs w:val="22"/>
                <w:lang w:val="en-CA"/>
              </w:rPr>
            </w:pPr>
          </w:p>
        </w:tc>
        <w:tc>
          <w:tcPr>
            <w:tcW w:w="1012" w:type="dxa"/>
          </w:tcPr>
          <w:p w:rsidR="00394325" w:rsidRPr="00D16EA0" w:rsidRDefault="00394325" w:rsidP="00172199">
            <w:pPr>
              <w:pStyle w:val="Heading3"/>
              <w:jc w:val="right"/>
              <w:rPr>
                <w:rFonts w:ascii="Arial" w:hAnsi="Arial" w:cs="Arial"/>
                <w:b w:val="0"/>
                <w:color w:val="auto"/>
                <w:szCs w:val="22"/>
                <w:lang w:val="en-CA"/>
              </w:rPr>
            </w:pPr>
            <w:r w:rsidRPr="00D16EA0">
              <w:rPr>
                <w:rFonts w:ascii="Arial" w:hAnsi="Arial" w:cs="Arial"/>
                <w:b w:val="0"/>
                <w:color w:val="auto"/>
                <w:szCs w:val="22"/>
                <w:lang w:val="en-CA"/>
              </w:rPr>
              <w:t>20.71</w:t>
            </w:r>
          </w:p>
        </w:tc>
        <w:tc>
          <w:tcPr>
            <w:tcW w:w="428" w:type="dxa"/>
          </w:tcPr>
          <w:p w:rsidR="00394325" w:rsidRPr="00D16EA0" w:rsidRDefault="00394325" w:rsidP="00172199">
            <w:pPr>
              <w:pStyle w:val="Heading3"/>
              <w:jc w:val="right"/>
              <w:rPr>
                <w:rFonts w:ascii="Arial" w:hAnsi="Arial" w:cs="Arial"/>
                <w:b w:val="0"/>
                <w:color w:val="auto"/>
                <w:szCs w:val="22"/>
                <w:lang w:val="en-CA"/>
              </w:rPr>
            </w:pPr>
          </w:p>
        </w:tc>
        <w:tc>
          <w:tcPr>
            <w:tcW w:w="1012" w:type="dxa"/>
          </w:tcPr>
          <w:p w:rsidR="00394325" w:rsidRPr="00D16EA0" w:rsidRDefault="00394325" w:rsidP="00172199">
            <w:pPr>
              <w:pStyle w:val="Heading3"/>
              <w:jc w:val="right"/>
              <w:rPr>
                <w:rFonts w:ascii="Arial" w:hAnsi="Arial" w:cs="Arial"/>
                <w:b w:val="0"/>
                <w:color w:val="auto"/>
                <w:szCs w:val="22"/>
                <w:lang w:val="en-CA"/>
              </w:rPr>
            </w:pPr>
            <w:r w:rsidRPr="00D16EA0">
              <w:rPr>
                <w:rFonts w:ascii="Arial" w:hAnsi="Arial" w:cs="Arial"/>
                <w:b w:val="0"/>
                <w:color w:val="auto"/>
                <w:szCs w:val="22"/>
                <w:lang w:val="en-CA"/>
              </w:rPr>
              <w:t>21.11</w:t>
            </w:r>
          </w:p>
        </w:tc>
        <w:tc>
          <w:tcPr>
            <w:tcW w:w="518" w:type="dxa"/>
            <w:gridSpan w:val="2"/>
          </w:tcPr>
          <w:p w:rsidR="00394325" w:rsidRPr="00D16EA0" w:rsidRDefault="00394325" w:rsidP="00172199">
            <w:pPr>
              <w:pStyle w:val="Heading3"/>
              <w:jc w:val="right"/>
              <w:rPr>
                <w:rFonts w:ascii="Arial" w:hAnsi="Arial" w:cs="Arial"/>
                <w:b w:val="0"/>
                <w:color w:val="auto"/>
                <w:szCs w:val="22"/>
                <w:lang w:val="en-CA"/>
              </w:rPr>
            </w:pPr>
          </w:p>
        </w:tc>
        <w:tc>
          <w:tcPr>
            <w:tcW w:w="160" w:type="dxa"/>
          </w:tcPr>
          <w:p w:rsidR="00394325" w:rsidRPr="00D16EA0" w:rsidRDefault="00394325" w:rsidP="00172199">
            <w:pPr>
              <w:pStyle w:val="Heading3"/>
              <w:jc w:val="right"/>
              <w:rPr>
                <w:rFonts w:ascii="Arial" w:hAnsi="Arial" w:cs="Arial"/>
                <w:b w:val="0"/>
                <w:color w:val="auto"/>
                <w:szCs w:val="22"/>
                <w:lang w:val="en-CA"/>
              </w:rPr>
            </w:pPr>
          </w:p>
        </w:tc>
        <w:tc>
          <w:tcPr>
            <w:tcW w:w="789" w:type="dxa"/>
            <w:gridSpan w:val="2"/>
          </w:tcPr>
          <w:p w:rsidR="00394325" w:rsidRPr="00D16EA0" w:rsidRDefault="00394325" w:rsidP="00172199">
            <w:pPr>
              <w:pStyle w:val="Heading3"/>
              <w:rPr>
                <w:rFonts w:ascii="Arial" w:hAnsi="Arial" w:cs="Arial"/>
                <w:b w:val="0"/>
                <w:color w:val="auto"/>
                <w:szCs w:val="22"/>
                <w:lang w:val="en-CA"/>
              </w:rPr>
            </w:pPr>
          </w:p>
        </w:tc>
      </w:tr>
      <w:tr w:rsidR="00812438" w:rsidRPr="00812438" w:rsidTr="00D16EA0">
        <w:trPr>
          <w:gridBefore w:val="1"/>
          <w:wBefore w:w="41" w:type="dxa"/>
          <w:cantSplit/>
          <w:jc w:val="center"/>
        </w:trPr>
        <w:tc>
          <w:tcPr>
            <w:tcW w:w="2848" w:type="dxa"/>
            <w:gridSpan w:val="3"/>
          </w:tcPr>
          <w:p w:rsidR="00394325" w:rsidRPr="00D16EA0" w:rsidRDefault="00394325" w:rsidP="00172199">
            <w:pPr>
              <w:pStyle w:val="Heading3"/>
              <w:rPr>
                <w:rFonts w:ascii="Arial" w:hAnsi="Arial" w:cs="Arial"/>
                <w:b w:val="0"/>
                <w:color w:val="auto"/>
                <w:szCs w:val="22"/>
                <w:lang w:val="en-CA"/>
              </w:rPr>
            </w:pPr>
          </w:p>
        </w:tc>
        <w:tc>
          <w:tcPr>
            <w:tcW w:w="1009" w:type="dxa"/>
          </w:tcPr>
          <w:p w:rsidR="00394325" w:rsidRPr="00D16EA0" w:rsidRDefault="00394325" w:rsidP="00CB0720">
            <w:pPr>
              <w:pStyle w:val="Heading3"/>
              <w:jc w:val="right"/>
              <w:rPr>
                <w:rFonts w:ascii="Arial" w:hAnsi="Arial" w:cs="Arial"/>
                <w:b w:val="0"/>
                <w:color w:val="auto"/>
                <w:szCs w:val="22"/>
                <w:lang w:val="en-CA"/>
              </w:rPr>
            </w:pPr>
          </w:p>
        </w:tc>
        <w:tc>
          <w:tcPr>
            <w:tcW w:w="608" w:type="dxa"/>
          </w:tcPr>
          <w:p w:rsidR="00394325" w:rsidRPr="00D16EA0" w:rsidRDefault="00394325" w:rsidP="00172199">
            <w:pPr>
              <w:pStyle w:val="Heading3"/>
              <w:jc w:val="right"/>
              <w:rPr>
                <w:rFonts w:ascii="Arial" w:hAnsi="Arial" w:cs="Arial"/>
                <w:b w:val="0"/>
                <w:color w:val="auto"/>
                <w:szCs w:val="22"/>
                <w:lang w:val="en-CA"/>
              </w:rPr>
            </w:pPr>
          </w:p>
        </w:tc>
        <w:tc>
          <w:tcPr>
            <w:tcW w:w="1012" w:type="dxa"/>
          </w:tcPr>
          <w:p w:rsidR="00394325" w:rsidRPr="00D16EA0" w:rsidRDefault="00394325" w:rsidP="00172199">
            <w:pPr>
              <w:pStyle w:val="Heading3"/>
              <w:jc w:val="right"/>
              <w:rPr>
                <w:rFonts w:ascii="Arial" w:hAnsi="Arial" w:cs="Arial"/>
                <w:b w:val="0"/>
                <w:color w:val="auto"/>
                <w:szCs w:val="22"/>
                <w:lang w:val="en-CA"/>
              </w:rPr>
            </w:pPr>
          </w:p>
        </w:tc>
        <w:tc>
          <w:tcPr>
            <w:tcW w:w="518" w:type="dxa"/>
          </w:tcPr>
          <w:p w:rsidR="00394325" w:rsidRPr="00D16EA0" w:rsidRDefault="00394325" w:rsidP="00172199">
            <w:pPr>
              <w:pStyle w:val="Heading3"/>
              <w:rPr>
                <w:rFonts w:ascii="Arial" w:hAnsi="Arial" w:cs="Arial"/>
                <w:b w:val="0"/>
                <w:color w:val="auto"/>
                <w:szCs w:val="22"/>
                <w:lang w:val="en-CA"/>
              </w:rPr>
            </w:pPr>
          </w:p>
        </w:tc>
        <w:tc>
          <w:tcPr>
            <w:tcW w:w="1012" w:type="dxa"/>
          </w:tcPr>
          <w:p w:rsidR="00394325" w:rsidRPr="00D16EA0" w:rsidRDefault="00394325" w:rsidP="00172199">
            <w:pPr>
              <w:pStyle w:val="Heading3"/>
              <w:jc w:val="right"/>
              <w:rPr>
                <w:rFonts w:ascii="Arial" w:hAnsi="Arial" w:cs="Arial"/>
                <w:b w:val="0"/>
                <w:color w:val="auto"/>
                <w:szCs w:val="22"/>
                <w:lang w:val="en-CA"/>
              </w:rPr>
            </w:pPr>
          </w:p>
        </w:tc>
        <w:tc>
          <w:tcPr>
            <w:tcW w:w="428" w:type="dxa"/>
          </w:tcPr>
          <w:p w:rsidR="00394325" w:rsidRPr="00D16EA0" w:rsidRDefault="00394325" w:rsidP="00172199">
            <w:pPr>
              <w:pStyle w:val="Heading3"/>
              <w:jc w:val="right"/>
              <w:rPr>
                <w:rFonts w:ascii="Arial" w:hAnsi="Arial" w:cs="Arial"/>
                <w:b w:val="0"/>
                <w:color w:val="auto"/>
                <w:szCs w:val="22"/>
                <w:lang w:val="en-CA"/>
              </w:rPr>
            </w:pPr>
          </w:p>
        </w:tc>
        <w:tc>
          <w:tcPr>
            <w:tcW w:w="1012" w:type="dxa"/>
          </w:tcPr>
          <w:p w:rsidR="00394325" w:rsidRPr="00D16EA0" w:rsidRDefault="00394325" w:rsidP="00172199">
            <w:pPr>
              <w:pStyle w:val="Heading3"/>
              <w:jc w:val="right"/>
              <w:rPr>
                <w:rFonts w:ascii="Arial" w:hAnsi="Arial" w:cs="Arial"/>
                <w:b w:val="0"/>
                <w:color w:val="auto"/>
                <w:szCs w:val="22"/>
                <w:lang w:val="en-CA"/>
              </w:rPr>
            </w:pPr>
          </w:p>
        </w:tc>
        <w:tc>
          <w:tcPr>
            <w:tcW w:w="518" w:type="dxa"/>
            <w:gridSpan w:val="2"/>
          </w:tcPr>
          <w:p w:rsidR="00394325" w:rsidRPr="00D16EA0" w:rsidRDefault="00394325" w:rsidP="00172199">
            <w:pPr>
              <w:pStyle w:val="Heading3"/>
              <w:jc w:val="right"/>
              <w:rPr>
                <w:rFonts w:ascii="Arial" w:hAnsi="Arial" w:cs="Arial"/>
                <w:b w:val="0"/>
                <w:color w:val="auto"/>
                <w:szCs w:val="22"/>
                <w:lang w:val="en-CA"/>
              </w:rPr>
            </w:pPr>
          </w:p>
        </w:tc>
        <w:tc>
          <w:tcPr>
            <w:tcW w:w="160" w:type="dxa"/>
          </w:tcPr>
          <w:p w:rsidR="00394325" w:rsidRPr="00D16EA0" w:rsidRDefault="00394325" w:rsidP="00172199">
            <w:pPr>
              <w:pStyle w:val="Heading3"/>
              <w:jc w:val="right"/>
              <w:rPr>
                <w:rFonts w:ascii="Arial" w:hAnsi="Arial" w:cs="Arial"/>
                <w:b w:val="0"/>
                <w:color w:val="auto"/>
                <w:szCs w:val="22"/>
                <w:lang w:val="en-CA"/>
              </w:rPr>
            </w:pPr>
          </w:p>
        </w:tc>
        <w:tc>
          <w:tcPr>
            <w:tcW w:w="789" w:type="dxa"/>
            <w:gridSpan w:val="2"/>
          </w:tcPr>
          <w:p w:rsidR="00394325" w:rsidRPr="00D16EA0" w:rsidRDefault="00394325" w:rsidP="00172199">
            <w:pPr>
              <w:pStyle w:val="Heading3"/>
              <w:rPr>
                <w:rFonts w:ascii="Arial" w:hAnsi="Arial" w:cs="Arial"/>
                <w:b w:val="0"/>
                <w:color w:val="auto"/>
                <w:szCs w:val="22"/>
                <w:lang w:val="en-CA"/>
              </w:rPr>
            </w:pPr>
          </w:p>
        </w:tc>
      </w:tr>
      <w:tr w:rsidR="00812438" w:rsidRPr="00812438" w:rsidTr="00D16EA0">
        <w:trPr>
          <w:gridBefore w:val="1"/>
          <w:wBefore w:w="41" w:type="dxa"/>
          <w:cantSplit/>
          <w:jc w:val="center"/>
        </w:trPr>
        <w:tc>
          <w:tcPr>
            <w:tcW w:w="2848" w:type="dxa"/>
            <w:gridSpan w:val="3"/>
          </w:tcPr>
          <w:p w:rsidR="00394325" w:rsidRPr="00D16EA0" w:rsidRDefault="00394325" w:rsidP="00172199">
            <w:pPr>
              <w:pStyle w:val="Heading3"/>
              <w:rPr>
                <w:rFonts w:ascii="Arial" w:hAnsi="Arial" w:cs="Arial"/>
                <w:b w:val="0"/>
                <w:color w:val="auto"/>
                <w:szCs w:val="22"/>
                <w:lang w:val="en-CA"/>
              </w:rPr>
            </w:pPr>
            <w:r w:rsidRPr="00D16EA0">
              <w:rPr>
                <w:rFonts w:ascii="Arial" w:hAnsi="Arial" w:cs="Arial"/>
                <w:b w:val="0"/>
                <w:color w:val="auto"/>
                <w:szCs w:val="22"/>
                <w:lang w:val="en-CA"/>
              </w:rPr>
              <w:t>Group 4</w:t>
            </w:r>
          </w:p>
        </w:tc>
        <w:tc>
          <w:tcPr>
            <w:tcW w:w="1009" w:type="dxa"/>
          </w:tcPr>
          <w:p w:rsidR="00394325" w:rsidRPr="00D16EA0" w:rsidRDefault="00394325" w:rsidP="00CB0720">
            <w:pPr>
              <w:pStyle w:val="Heading3"/>
              <w:jc w:val="right"/>
              <w:rPr>
                <w:rFonts w:ascii="Arial" w:hAnsi="Arial" w:cs="Arial"/>
                <w:b w:val="0"/>
                <w:color w:val="auto"/>
                <w:szCs w:val="22"/>
                <w:lang w:val="en-CA"/>
              </w:rPr>
            </w:pPr>
          </w:p>
        </w:tc>
        <w:tc>
          <w:tcPr>
            <w:tcW w:w="608" w:type="dxa"/>
          </w:tcPr>
          <w:p w:rsidR="00394325" w:rsidRPr="00D16EA0" w:rsidRDefault="00394325" w:rsidP="00172199">
            <w:pPr>
              <w:pStyle w:val="Heading3"/>
              <w:jc w:val="right"/>
              <w:rPr>
                <w:rFonts w:ascii="Arial" w:hAnsi="Arial" w:cs="Arial"/>
                <w:b w:val="0"/>
                <w:color w:val="auto"/>
                <w:szCs w:val="22"/>
                <w:lang w:val="en-CA"/>
              </w:rPr>
            </w:pPr>
          </w:p>
        </w:tc>
        <w:tc>
          <w:tcPr>
            <w:tcW w:w="1012" w:type="dxa"/>
          </w:tcPr>
          <w:p w:rsidR="00394325" w:rsidRPr="00D16EA0" w:rsidRDefault="00394325" w:rsidP="00172199">
            <w:pPr>
              <w:pStyle w:val="Heading3"/>
              <w:jc w:val="right"/>
              <w:rPr>
                <w:rFonts w:ascii="Arial" w:hAnsi="Arial" w:cs="Arial"/>
                <w:b w:val="0"/>
                <w:color w:val="auto"/>
                <w:szCs w:val="22"/>
                <w:lang w:val="en-CA"/>
              </w:rPr>
            </w:pPr>
          </w:p>
        </w:tc>
        <w:tc>
          <w:tcPr>
            <w:tcW w:w="518" w:type="dxa"/>
          </w:tcPr>
          <w:p w:rsidR="00394325" w:rsidRPr="00D16EA0" w:rsidRDefault="00394325" w:rsidP="00172199">
            <w:pPr>
              <w:pStyle w:val="Heading3"/>
              <w:rPr>
                <w:rFonts w:ascii="Arial" w:hAnsi="Arial" w:cs="Arial"/>
                <w:b w:val="0"/>
                <w:color w:val="auto"/>
                <w:szCs w:val="22"/>
                <w:lang w:val="en-CA"/>
              </w:rPr>
            </w:pPr>
          </w:p>
        </w:tc>
        <w:tc>
          <w:tcPr>
            <w:tcW w:w="1012" w:type="dxa"/>
          </w:tcPr>
          <w:p w:rsidR="00394325" w:rsidRPr="00D16EA0" w:rsidRDefault="00394325" w:rsidP="00172199">
            <w:pPr>
              <w:pStyle w:val="Heading3"/>
              <w:jc w:val="right"/>
              <w:rPr>
                <w:rFonts w:ascii="Arial" w:hAnsi="Arial" w:cs="Arial"/>
                <w:b w:val="0"/>
                <w:color w:val="auto"/>
                <w:szCs w:val="22"/>
                <w:lang w:val="en-CA"/>
              </w:rPr>
            </w:pPr>
          </w:p>
        </w:tc>
        <w:tc>
          <w:tcPr>
            <w:tcW w:w="428" w:type="dxa"/>
          </w:tcPr>
          <w:p w:rsidR="00394325" w:rsidRPr="00D16EA0" w:rsidRDefault="00394325" w:rsidP="00172199">
            <w:pPr>
              <w:pStyle w:val="Heading3"/>
              <w:jc w:val="right"/>
              <w:rPr>
                <w:rFonts w:ascii="Arial" w:hAnsi="Arial" w:cs="Arial"/>
                <w:b w:val="0"/>
                <w:color w:val="auto"/>
                <w:szCs w:val="22"/>
                <w:lang w:val="en-CA"/>
              </w:rPr>
            </w:pPr>
          </w:p>
        </w:tc>
        <w:tc>
          <w:tcPr>
            <w:tcW w:w="1012" w:type="dxa"/>
          </w:tcPr>
          <w:p w:rsidR="00394325" w:rsidRPr="00D16EA0" w:rsidRDefault="00394325" w:rsidP="00172199">
            <w:pPr>
              <w:pStyle w:val="Heading3"/>
              <w:jc w:val="right"/>
              <w:rPr>
                <w:rFonts w:ascii="Arial" w:hAnsi="Arial" w:cs="Arial"/>
                <w:b w:val="0"/>
                <w:color w:val="auto"/>
                <w:szCs w:val="22"/>
                <w:lang w:val="en-CA"/>
              </w:rPr>
            </w:pPr>
          </w:p>
        </w:tc>
        <w:tc>
          <w:tcPr>
            <w:tcW w:w="518" w:type="dxa"/>
            <w:gridSpan w:val="2"/>
          </w:tcPr>
          <w:p w:rsidR="00394325" w:rsidRPr="00D16EA0" w:rsidRDefault="00394325" w:rsidP="00172199">
            <w:pPr>
              <w:pStyle w:val="Heading3"/>
              <w:jc w:val="right"/>
              <w:rPr>
                <w:rFonts w:ascii="Arial" w:hAnsi="Arial" w:cs="Arial"/>
                <w:b w:val="0"/>
                <w:color w:val="auto"/>
                <w:szCs w:val="22"/>
                <w:lang w:val="en-CA"/>
              </w:rPr>
            </w:pPr>
          </w:p>
        </w:tc>
        <w:tc>
          <w:tcPr>
            <w:tcW w:w="160" w:type="dxa"/>
          </w:tcPr>
          <w:p w:rsidR="00394325" w:rsidRPr="00D16EA0" w:rsidRDefault="00394325" w:rsidP="00172199">
            <w:pPr>
              <w:pStyle w:val="Heading3"/>
              <w:jc w:val="right"/>
              <w:rPr>
                <w:rFonts w:ascii="Arial" w:hAnsi="Arial" w:cs="Arial"/>
                <w:b w:val="0"/>
                <w:color w:val="auto"/>
                <w:szCs w:val="22"/>
                <w:lang w:val="en-CA"/>
              </w:rPr>
            </w:pPr>
          </w:p>
        </w:tc>
        <w:tc>
          <w:tcPr>
            <w:tcW w:w="789" w:type="dxa"/>
            <w:gridSpan w:val="2"/>
          </w:tcPr>
          <w:p w:rsidR="00394325" w:rsidRPr="00D16EA0" w:rsidRDefault="00394325" w:rsidP="00172199">
            <w:pPr>
              <w:pStyle w:val="Heading3"/>
              <w:rPr>
                <w:rFonts w:ascii="Arial" w:hAnsi="Arial" w:cs="Arial"/>
                <w:b w:val="0"/>
                <w:color w:val="auto"/>
                <w:szCs w:val="22"/>
                <w:lang w:val="en-CA"/>
              </w:rPr>
            </w:pPr>
          </w:p>
        </w:tc>
      </w:tr>
      <w:tr w:rsidR="00812438" w:rsidRPr="00812438" w:rsidTr="00D16EA0">
        <w:trPr>
          <w:gridBefore w:val="1"/>
          <w:wBefore w:w="41" w:type="dxa"/>
          <w:cantSplit/>
          <w:jc w:val="center"/>
        </w:trPr>
        <w:tc>
          <w:tcPr>
            <w:tcW w:w="2848" w:type="dxa"/>
            <w:gridSpan w:val="3"/>
          </w:tcPr>
          <w:p w:rsidR="00394325" w:rsidRPr="00D16EA0" w:rsidRDefault="00394325" w:rsidP="00172199">
            <w:pPr>
              <w:pStyle w:val="Heading3"/>
              <w:rPr>
                <w:rFonts w:ascii="Arial" w:hAnsi="Arial" w:cs="Arial"/>
                <w:b w:val="0"/>
                <w:color w:val="auto"/>
                <w:szCs w:val="22"/>
                <w:lang w:val="en-CA"/>
              </w:rPr>
            </w:pPr>
            <w:r w:rsidRPr="00D16EA0">
              <w:rPr>
                <w:rFonts w:ascii="Arial" w:hAnsi="Arial" w:cs="Arial"/>
                <w:b w:val="0"/>
                <w:color w:val="auto"/>
                <w:szCs w:val="22"/>
                <w:lang w:val="en-CA"/>
              </w:rPr>
              <w:t>Shipper/Receiver/</w:t>
            </w:r>
          </w:p>
        </w:tc>
        <w:tc>
          <w:tcPr>
            <w:tcW w:w="1009" w:type="dxa"/>
          </w:tcPr>
          <w:p w:rsidR="00394325" w:rsidRPr="00D16EA0" w:rsidRDefault="00394325" w:rsidP="00CB0720">
            <w:pPr>
              <w:pStyle w:val="Heading3"/>
              <w:jc w:val="right"/>
              <w:rPr>
                <w:rFonts w:ascii="Arial" w:hAnsi="Arial" w:cs="Arial"/>
                <w:b w:val="0"/>
                <w:color w:val="auto"/>
                <w:szCs w:val="22"/>
                <w:lang w:val="en-CA"/>
              </w:rPr>
            </w:pPr>
          </w:p>
        </w:tc>
        <w:tc>
          <w:tcPr>
            <w:tcW w:w="608" w:type="dxa"/>
          </w:tcPr>
          <w:p w:rsidR="00394325" w:rsidRPr="00D16EA0" w:rsidRDefault="00394325" w:rsidP="00172199">
            <w:pPr>
              <w:pStyle w:val="Heading3"/>
              <w:jc w:val="right"/>
              <w:rPr>
                <w:rFonts w:ascii="Arial" w:hAnsi="Arial" w:cs="Arial"/>
                <w:b w:val="0"/>
                <w:color w:val="auto"/>
                <w:szCs w:val="22"/>
                <w:lang w:val="en-CA"/>
              </w:rPr>
            </w:pPr>
          </w:p>
        </w:tc>
        <w:tc>
          <w:tcPr>
            <w:tcW w:w="1012" w:type="dxa"/>
          </w:tcPr>
          <w:p w:rsidR="00394325" w:rsidRPr="00D16EA0" w:rsidRDefault="00394325" w:rsidP="00172199">
            <w:pPr>
              <w:pStyle w:val="Heading3"/>
              <w:jc w:val="right"/>
              <w:rPr>
                <w:rFonts w:ascii="Arial" w:hAnsi="Arial" w:cs="Arial"/>
                <w:b w:val="0"/>
                <w:color w:val="auto"/>
                <w:szCs w:val="22"/>
                <w:lang w:val="en-CA"/>
              </w:rPr>
            </w:pPr>
          </w:p>
        </w:tc>
        <w:tc>
          <w:tcPr>
            <w:tcW w:w="518" w:type="dxa"/>
          </w:tcPr>
          <w:p w:rsidR="00394325" w:rsidRPr="00D16EA0" w:rsidRDefault="00394325" w:rsidP="00172199">
            <w:pPr>
              <w:pStyle w:val="Heading3"/>
              <w:rPr>
                <w:rFonts w:ascii="Arial" w:hAnsi="Arial" w:cs="Arial"/>
                <w:b w:val="0"/>
                <w:color w:val="auto"/>
                <w:szCs w:val="22"/>
                <w:lang w:val="en-CA"/>
              </w:rPr>
            </w:pPr>
          </w:p>
        </w:tc>
        <w:tc>
          <w:tcPr>
            <w:tcW w:w="1012" w:type="dxa"/>
          </w:tcPr>
          <w:p w:rsidR="00394325" w:rsidRPr="00D16EA0" w:rsidRDefault="00394325" w:rsidP="00172199">
            <w:pPr>
              <w:pStyle w:val="Heading3"/>
              <w:jc w:val="right"/>
              <w:rPr>
                <w:rFonts w:ascii="Arial" w:hAnsi="Arial" w:cs="Arial"/>
                <w:b w:val="0"/>
                <w:color w:val="auto"/>
                <w:szCs w:val="22"/>
                <w:lang w:val="en-CA"/>
              </w:rPr>
            </w:pPr>
          </w:p>
        </w:tc>
        <w:tc>
          <w:tcPr>
            <w:tcW w:w="428" w:type="dxa"/>
          </w:tcPr>
          <w:p w:rsidR="00394325" w:rsidRPr="00D16EA0" w:rsidRDefault="00394325" w:rsidP="00172199">
            <w:pPr>
              <w:pStyle w:val="Heading3"/>
              <w:jc w:val="right"/>
              <w:rPr>
                <w:rFonts w:ascii="Arial" w:hAnsi="Arial" w:cs="Arial"/>
                <w:b w:val="0"/>
                <w:color w:val="auto"/>
                <w:szCs w:val="22"/>
                <w:lang w:val="en-CA"/>
              </w:rPr>
            </w:pPr>
          </w:p>
        </w:tc>
        <w:tc>
          <w:tcPr>
            <w:tcW w:w="1012" w:type="dxa"/>
          </w:tcPr>
          <w:p w:rsidR="00394325" w:rsidRPr="00D16EA0" w:rsidRDefault="00394325" w:rsidP="00172199">
            <w:pPr>
              <w:pStyle w:val="Heading3"/>
              <w:jc w:val="right"/>
              <w:rPr>
                <w:rFonts w:ascii="Arial" w:hAnsi="Arial" w:cs="Arial"/>
                <w:b w:val="0"/>
                <w:color w:val="auto"/>
                <w:szCs w:val="22"/>
                <w:lang w:val="en-CA"/>
              </w:rPr>
            </w:pPr>
          </w:p>
        </w:tc>
        <w:tc>
          <w:tcPr>
            <w:tcW w:w="518" w:type="dxa"/>
            <w:gridSpan w:val="2"/>
          </w:tcPr>
          <w:p w:rsidR="00394325" w:rsidRPr="00D16EA0" w:rsidRDefault="00394325" w:rsidP="00172199">
            <w:pPr>
              <w:pStyle w:val="Heading3"/>
              <w:jc w:val="right"/>
              <w:rPr>
                <w:rFonts w:ascii="Arial" w:hAnsi="Arial" w:cs="Arial"/>
                <w:b w:val="0"/>
                <w:color w:val="auto"/>
                <w:szCs w:val="22"/>
                <w:lang w:val="en-CA"/>
              </w:rPr>
            </w:pPr>
          </w:p>
        </w:tc>
        <w:tc>
          <w:tcPr>
            <w:tcW w:w="160" w:type="dxa"/>
          </w:tcPr>
          <w:p w:rsidR="00394325" w:rsidRPr="00D16EA0" w:rsidRDefault="00394325" w:rsidP="00172199">
            <w:pPr>
              <w:pStyle w:val="Heading3"/>
              <w:jc w:val="right"/>
              <w:rPr>
                <w:rFonts w:ascii="Arial" w:hAnsi="Arial" w:cs="Arial"/>
                <w:b w:val="0"/>
                <w:color w:val="auto"/>
                <w:szCs w:val="22"/>
                <w:lang w:val="en-CA"/>
              </w:rPr>
            </w:pPr>
          </w:p>
        </w:tc>
        <w:tc>
          <w:tcPr>
            <w:tcW w:w="789" w:type="dxa"/>
            <w:gridSpan w:val="2"/>
          </w:tcPr>
          <w:p w:rsidR="00394325" w:rsidRPr="00D16EA0" w:rsidRDefault="00394325" w:rsidP="00172199">
            <w:pPr>
              <w:pStyle w:val="Heading3"/>
              <w:rPr>
                <w:rFonts w:ascii="Arial" w:hAnsi="Arial" w:cs="Arial"/>
                <w:b w:val="0"/>
                <w:color w:val="auto"/>
                <w:szCs w:val="22"/>
                <w:lang w:val="en-CA"/>
              </w:rPr>
            </w:pPr>
          </w:p>
        </w:tc>
      </w:tr>
      <w:tr w:rsidR="00812438" w:rsidRPr="00812438" w:rsidTr="00D16EA0">
        <w:trPr>
          <w:gridBefore w:val="1"/>
          <w:wBefore w:w="41" w:type="dxa"/>
          <w:cantSplit/>
          <w:jc w:val="center"/>
        </w:trPr>
        <w:tc>
          <w:tcPr>
            <w:tcW w:w="2848" w:type="dxa"/>
            <w:gridSpan w:val="3"/>
          </w:tcPr>
          <w:p w:rsidR="00394325" w:rsidRPr="00D16EA0" w:rsidRDefault="00394325" w:rsidP="00172199">
            <w:pPr>
              <w:pStyle w:val="Heading3"/>
              <w:rPr>
                <w:rFonts w:ascii="Arial" w:hAnsi="Arial" w:cs="Arial"/>
                <w:b w:val="0"/>
                <w:color w:val="auto"/>
                <w:szCs w:val="22"/>
                <w:lang w:val="en-CA"/>
              </w:rPr>
            </w:pPr>
            <w:r w:rsidRPr="00D16EA0">
              <w:rPr>
                <w:rFonts w:ascii="Arial" w:hAnsi="Arial" w:cs="Arial"/>
                <w:b w:val="0"/>
                <w:color w:val="auto"/>
                <w:szCs w:val="22"/>
                <w:lang w:val="en-CA"/>
              </w:rPr>
              <w:t>Inventory Control</w:t>
            </w:r>
          </w:p>
        </w:tc>
        <w:tc>
          <w:tcPr>
            <w:tcW w:w="1009" w:type="dxa"/>
          </w:tcPr>
          <w:p w:rsidR="00394325" w:rsidRPr="00D16EA0" w:rsidRDefault="00394325" w:rsidP="00CB0720">
            <w:pPr>
              <w:pStyle w:val="Heading3"/>
              <w:jc w:val="right"/>
              <w:rPr>
                <w:rFonts w:ascii="Arial" w:hAnsi="Arial" w:cs="Arial"/>
                <w:b w:val="0"/>
                <w:color w:val="auto"/>
                <w:szCs w:val="22"/>
                <w:lang w:val="en-CA"/>
              </w:rPr>
            </w:pPr>
            <w:r w:rsidRPr="00D16EA0">
              <w:rPr>
                <w:rFonts w:ascii="Arial" w:hAnsi="Arial" w:cs="Arial"/>
                <w:b w:val="0"/>
                <w:color w:val="auto"/>
                <w:szCs w:val="22"/>
                <w:lang w:val="en-CA"/>
              </w:rPr>
              <w:t>19.35</w:t>
            </w:r>
          </w:p>
        </w:tc>
        <w:tc>
          <w:tcPr>
            <w:tcW w:w="608" w:type="dxa"/>
          </w:tcPr>
          <w:p w:rsidR="00394325" w:rsidRPr="00D16EA0" w:rsidRDefault="00394325" w:rsidP="00172199">
            <w:pPr>
              <w:pStyle w:val="Heading3"/>
              <w:jc w:val="right"/>
              <w:rPr>
                <w:rFonts w:ascii="Arial" w:hAnsi="Arial" w:cs="Arial"/>
                <w:b w:val="0"/>
                <w:color w:val="auto"/>
                <w:szCs w:val="22"/>
                <w:lang w:val="en-CA"/>
              </w:rPr>
            </w:pPr>
          </w:p>
        </w:tc>
        <w:tc>
          <w:tcPr>
            <w:tcW w:w="1012" w:type="dxa"/>
          </w:tcPr>
          <w:p w:rsidR="00394325" w:rsidRPr="00D16EA0" w:rsidRDefault="00394325" w:rsidP="00172199">
            <w:pPr>
              <w:pStyle w:val="Heading3"/>
              <w:jc w:val="right"/>
              <w:rPr>
                <w:rFonts w:ascii="Arial" w:hAnsi="Arial" w:cs="Arial"/>
                <w:b w:val="0"/>
                <w:color w:val="auto"/>
                <w:szCs w:val="22"/>
                <w:lang w:val="en-CA"/>
              </w:rPr>
            </w:pPr>
            <w:r w:rsidRPr="00D16EA0">
              <w:rPr>
                <w:rFonts w:ascii="Arial" w:hAnsi="Arial" w:cs="Arial"/>
                <w:b w:val="0"/>
                <w:color w:val="auto"/>
                <w:szCs w:val="22"/>
                <w:lang w:val="en-CA"/>
              </w:rPr>
              <w:t>19.75</w:t>
            </w:r>
          </w:p>
        </w:tc>
        <w:tc>
          <w:tcPr>
            <w:tcW w:w="518" w:type="dxa"/>
          </w:tcPr>
          <w:p w:rsidR="00394325" w:rsidRPr="00D16EA0" w:rsidRDefault="00394325" w:rsidP="00172199">
            <w:pPr>
              <w:pStyle w:val="Heading3"/>
              <w:rPr>
                <w:rFonts w:ascii="Arial" w:hAnsi="Arial" w:cs="Arial"/>
                <w:b w:val="0"/>
                <w:color w:val="auto"/>
                <w:szCs w:val="22"/>
                <w:lang w:val="en-CA"/>
              </w:rPr>
            </w:pPr>
          </w:p>
        </w:tc>
        <w:tc>
          <w:tcPr>
            <w:tcW w:w="1012" w:type="dxa"/>
          </w:tcPr>
          <w:p w:rsidR="00394325" w:rsidRPr="00D16EA0" w:rsidRDefault="00394325" w:rsidP="00172199">
            <w:pPr>
              <w:pStyle w:val="Heading3"/>
              <w:jc w:val="right"/>
              <w:rPr>
                <w:rFonts w:ascii="Arial" w:hAnsi="Arial" w:cs="Arial"/>
                <w:b w:val="0"/>
                <w:color w:val="auto"/>
                <w:szCs w:val="22"/>
                <w:lang w:val="en-CA"/>
              </w:rPr>
            </w:pPr>
            <w:r w:rsidRPr="00D16EA0">
              <w:rPr>
                <w:rFonts w:ascii="Arial" w:hAnsi="Arial" w:cs="Arial"/>
                <w:b w:val="0"/>
                <w:color w:val="auto"/>
                <w:szCs w:val="22"/>
                <w:lang w:val="en-CA"/>
              </w:rPr>
              <w:t>20.15</w:t>
            </w:r>
          </w:p>
        </w:tc>
        <w:tc>
          <w:tcPr>
            <w:tcW w:w="428" w:type="dxa"/>
          </w:tcPr>
          <w:p w:rsidR="00394325" w:rsidRPr="00D16EA0" w:rsidRDefault="00394325" w:rsidP="00172199">
            <w:pPr>
              <w:pStyle w:val="Heading3"/>
              <w:jc w:val="right"/>
              <w:rPr>
                <w:rFonts w:ascii="Arial" w:hAnsi="Arial" w:cs="Arial"/>
                <w:b w:val="0"/>
                <w:color w:val="auto"/>
                <w:szCs w:val="22"/>
                <w:lang w:val="en-CA"/>
              </w:rPr>
            </w:pPr>
          </w:p>
        </w:tc>
        <w:tc>
          <w:tcPr>
            <w:tcW w:w="1012" w:type="dxa"/>
          </w:tcPr>
          <w:p w:rsidR="00394325" w:rsidRPr="00D16EA0" w:rsidRDefault="00394325" w:rsidP="00172199">
            <w:pPr>
              <w:pStyle w:val="Heading3"/>
              <w:jc w:val="right"/>
              <w:rPr>
                <w:rFonts w:ascii="Arial" w:hAnsi="Arial" w:cs="Arial"/>
                <w:b w:val="0"/>
                <w:color w:val="auto"/>
                <w:szCs w:val="22"/>
                <w:lang w:val="en-CA"/>
              </w:rPr>
            </w:pPr>
            <w:r w:rsidRPr="00D16EA0">
              <w:rPr>
                <w:rFonts w:ascii="Arial" w:hAnsi="Arial" w:cs="Arial"/>
                <w:b w:val="0"/>
                <w:color w:val="auto"/>
                <w:szCs w:val="22"/>
                <w:lang w:val="en-CA"/>
              </w:rPr>
              <w:t>20.55</w:t>
            </w:r>
          </w:p>
        </w:tc>
        <w:tc>
          <w:tcPr>
            <w:tcW w:w="518" w:type="dxa"/>
            <w:gridSpan w:val="2"/>
          </w:tcPr>
          <w:p w:rsidR="00394325" w:rsidRPr="00D16EA0" w:rsidRDefault="00394325" w:rsidP="00172199">
            <w:pPr>
              <w:pStyle w:val="Heading3"/>
              <w:jc w:val="right"/>
              <w:rPr>
                <w:rFonts w:ascii="Arial" w:hAnsi="Arial" w:cs="Arial"/>
                <w:b w:val="0"/>
                <w:color w:val="auto"/>
                <w:szCs w:val="22"/>
                <w:lang w:val="en-CA"/>
              </w:rPr>
            </w:pPr>
          </w:p>
        </w:tc>
        <w:tc>
          <w:tcPr>
            <w:tcW w:w="160" w:type="dxa"/>
          </w:tcPr>
          <w:p w:rsidR="00394325" w:rsidRPr="00D16EA0" w:rsidRDefault="00394325" w:rsidP="00172199">
            <w:pPr>
              <w:pStyle w:val="Heading3"/>
              <w:jc w:val="right"/>
              <w:rPr>
                <w:rFonts w:ascii="Arial" w:hAnsi="Arial" w:cs="Arial"/>
                <w:b w:val="0"/>
                <w:color w:val="auto"/>
                <w:szCs w:val="22"/>
                <w:lang w:val="en-CA"/>
              </w:rPr>
            </w:pPr>
          </w:p>
        </w:tc>
        <w:tc>
          <w:tcPr>
            <w:tcW w:w="789" w:type="dxa"/>
            <w:gridSpan w:val="2"/>
          </w:tcPr>
          <w:p w:rsidR="00394325" w:rsidRPr="00D16EA0" w:rsidRDefault="00394325" w:rsidP="00172199">
            <w:pPr>
              <w:pStyle w:val="Heading3"/>
              <w:rPr>
                <w:rFonts w:ascii="Arial" w:hAnsi="Arial" w:cs="Arial"/>
                <w:b w:val="0"/>
                <w:color w:val="auto"/>
                <w:szCs w:val="22"/>
                <w:lang w:val="en-CA"/>
              </w:rPr>
            </w:pPr>
          </w:p>
        </w:tc>
      </w:tr>
      <w:tr w:rsidR="00812438" w:rsidRPr="00812438" w:rsidTr="00D16EA0">
        <w:trPr>
          <w:gridBefore w:val="1"/>
          <w:wBefore w:w="41" w:type="dxa"/>
          <w:cantSplit/>
          <w:trHeight w:val="80"/>
          <w:jc w:val="center"/>
        </w:trPr>
        <w:tc>
          <w:tcPr>
            <w:tcW w:w="2848" w:type="dxa"/>
            <w:gridSpan w:val="3"/>
          </w:tcPr>
          <w:p w:rsidR="00394325" w:rsidRPr="00D16EA0" w:rsidRDefault="00394325" w:rsidP="00172199">
            <w:pPr>
              <w:pStyle w:val="Heading3"/>
              <w:rPr>
                <w:rFonts w:ascii="Arial" w:hAnsi="Arial" w:cs="Arial"/>
                <w:b w:val="0"/>
                <w:color w:val="auto"/>
                <w:szCs w:val="22"/>
                <w:lang w:val="en-CA"/>
              </w:rPr>
            </w:pPr>
          </w:p>
        </w:tc>
        <w:tc>
          <w:tcPr>
            <w:tcW w:w="1009" w:type="dxa"/>
          </w:tcPr>
          <w:p w:rsidR="00394325" w:rsidRPr="00D16EA0" w:rsidRDefault="00394325" w:rsidP="00CB0720">
            <w:pPr>
              <w:pStyle w:val="Heading3"/>
              <w:jc w:val="right"/>
              <w:rPr>
                <w:rFonts w:ascii="Arial" w:hAnsi="Arial" w:cs="Arial"/>
                <w:b w:val="0"/>
                <w:color w:val="auto"/>
                <w:szCs w:val="22"/>
                <w:lang w:val="en-CA"/>
              </w:rPr>
            </w:pPr>
          </w:p>
        </w:tc>
        <w:tc>
          <w:tcPr>
            <w:tcW w:w="608" w:type="dxa"/>
          </w:tcPr>
          <w:p w:rsidR="00394325" w:rsidRPr="00D16EA0" w:rsidRDefault="00394325" w:rsidP="00172199">
            <w:pPr>
              <w:pStyle w:val="Heading3"/>
              <w:jc w:val="right"/>
              <w:rPr>
                <w:rFonts w:ascii="Arial" w:hAnsi="Arial" w:cs="Arial"/>
                <w:b w:val="0"/>
                <w:color w:val="auto"/>
                <w:szCs w:val="22"/>
                <w:lang w:val="en-CA"/>
              </w:rPr>
            </w:pPr>
          </w:p>
        </w:tc>
        <w:tc>
          <w:tcPr>
            <w:tcW w:w="1012" w:type="dxa"/>
          </w:tcPr>
          <w:p w:rsidR="00394325" w:rsidRPr="00D16EA0" w:rsidRDefault="00394325" w:rsidP="00172199">
            <w:pPr>
              <w:pStyle w:val="Heading3"/>
              <w:jc w:val="right"/>
              <w:rPr>
                <w:rFonts w:ascii="Arial" w:hAnsi="Arial" w:cs="Arial"/>
                <w:b w:val="0"/>
                <w:color w:val="auto"/>
                <w:szCs w:val="22"/>
                <w:lang w:val="en-CA"/>
              </w:rPr>
            </w:pPr>
          </w:p>
        </w:tc>
        <w:tc>
          <w:tcPr>
            <w:tcW w:w="518" w:type="dxa"/>
          </w:tcPr>
          <w:p w:rsidR="00394325" w:rsidRPr="00D16EA0" w:rsidRDefault="00394325" w:rsidP="00172199">
            <w:pPr>
              <w:pStyle w:val="Heading3"/>
              <w:rPr>
                <w:rFonts w:ascii="Arial" w:hAnsi="Arial" w:cs="Arial"/>
                <w:b w:val="0"/>
                <w:color w:val="auto"/>
                <w:szCs w:val="22"/>
                <w:lang w:val="en-CA"/>
              </w:rPr>
            </w:pPr>
          </w:p>
        </w:tc>
        <w:tc>
          <w:tcPr>
            <w:tcW w:w="1012" w:type="dxa"/>
          </w:tcPr>
          <w:p w:rsidR="00394325" w:rsidRPr="00D16EA0" w:rsidRDefault="00394325" w:rsidP="00172199">
            <w:pPr>
              <w:pStyle w:val="Heading3"/>
              <w:jc w:val="right"/>
              <w:rPr>
                <w:rFonts w:ascii="Arial" w:hAnsi="Arial" w:cs="Arial"/>
                <w:b w:val="0"/>
                <w:color w:val="auto"/>
                <w:szCs w:val="22"/>
                <w:lang w:val="en-CA"/>
              </w:rPr>
            </w:pPr>
          </w:p>
        </w:tc>
        <w:tc>
          <w:tcPr>
            <w:tcW w:w="428" w:type="dxa"/>
          </w:tcPr>
          <w:p w:rsidR="00394325" w:rsidRPr="00D16EA0" w:rsidRDefault="00394325" w:rsidP="00172199">
            <w:pPr>
              <w:pStyle w:val="Heading3"/>
              <w:jc w:val="right"/>
              <w:rPr>
                <w:rFonts w:ascii="Arial" w:hAnsi="Arial" w:cs="Arial"/>
                <w:b w:val="0"/>
                <w:color w:val="auto"/>
                <w:szCs w:val="22"/>
                <w:lang w:val="en-CA"/>
              </w:rPr>
            </w:pPr>
          </w:p>
        </w:tc>
        <w:tc>
          <w:tcPr>
            <w:tcW w:w="1012" w:type="dxa"/>
          </w:tcPr>
          <w:p w:rsidR="00394325" w:rsidRPr="00D16EA0" w:rsidRDefault="00394325" w:rsidP="00172199">
            <w:pPr>
              <w:pStyle w:val="Heading3"/>
              <w:jc w:val="right"/>
              <w:rPr>
                <w:rFonts w:ascii="Arial" w:hAnsi="Arial" w:cs="Arial"/>
                <w:b w:val="0"/>
                <w:color w:val="auto"/>
                <w:szCs w:val="22"/>
                <w:lang w:val="en-CA"/>
              </w:rPr>
            </w:pPr>
          </w:p>
        </w:tc>
        <w:tc>
          <w:tcPr>
            <w:tcW w:w="518" w:type="dxa"/>
            <w:gridSpan w:val="2"/>
          </w:tcPr>
          <w:p w:rsidR="00394325" w:rsidRPr="00D16EA0" w:rsidRDefault="00394325" w:rsidP="00172199">
            <w:pPr>
              <w:pStyle w:val="Heading3"/>
              <w:jc w:val="right"/>
              <w:rPr>
                <w:rFonts w:ascii="Arial" w:hAnsi="Arial" w:cs="Arial"/>
                <w:b w:val="0"/>
                <w:color w:val="auto"/>
                <w:szCs w:val="22"/>
                <w:lang w:val="en-CA"/>
              </w:rPr>
            </w:pPr>
          </w:p>
        </w:tc>
        <w:tc>
          <w:tcPr>
            <w:tcW w:w="160" w:type="dxa"/>
          </w:tcPr>
          <w:p w:rsidR="00394325" w:rsidRPr="00D16EA0" w:rsidRDefault="00394325" w:rsidP="00172199">
            <w:pPr>
              <w:pStyle w:val="Heading3"/>
              <w:jc w:val="right"/>
              <w:rPr>
                <w:rFonts w:ascii="Arial" w:hAnsi="Arial" w:cs="Arial"/>
                <w:b w:val="0"/>
                <w:color w:val="auto"/>
                <w:szCs w:val="22"/>
                <w:lang w:val="en-CA"/>
              </w:rPr>
            </w:pPr>
          </w:p>
        </w:tc>
        <w:tc>
          <w:tcPr>
            <w:tcW w:w="789" w:type="dxa"/>
            <w:gridSpan w:val="2"/>
          </w:tcPr>
          <w:p w:rsidR="00394325" w:rsidRPr="00D16EA0" w:rsidRDefault="00394325" w:rsidP="00172199">
            <w:pPr>
              <w:pStyle w:val="Heading3"/>
              <w:rPr>
                <w:rFonts w:ascii="Arial" w:hAnsi="Arial" w:cs="Arial"/>
                <w:b w:val="0"/>
                <w:color w:val="auto"/>
                <w:szCs w:val="22"/>
                <w:lang w:val="en-CA"/>
              </w:rPr>
            </w:pPr>
          </w:p>
        </w:tc>
      </w:tr>
      <w:tr w:rsidR="00812438" w:rsidRPr="00812438" w:rsidTr="00D16EA0">
        <w:trPr>
          <w:gridBefore w:val="1"/>
          <w:wBefore w:w="41" w:type="dxa"/>
          <w:cantSplit/>
          <w:jc w:val="center"/>
        </w:trPr>
        <w:tc>
          <w:tcPr>
            <w:tcW w:w="2848" w:type="dxa"/>
            <w:gridSpan w:val="3"/>
          </w:tcPr>
          <w:p w:rsidR="00394325" w:rsidRPr="00D16EA0" w:rsidRDefault="00394325" w:rsidP="00172199">
            <w:pPr>
              <w:pStyle w:val="Heading3"/>
              <w:rPr>
                <w:rFonts w:ascii="Arial" w:hAnsi="Arial" w:cs="Arial"/>
                <w:b w:val="0"/>
                <w:color w:val="auto"/>
                <w:szCs w:val="22"/>
                <w:lang w:val="en-CA"/>
              </w:rPr>
            </w:pPr>
            <w:r w:rsidRPr="00D16EA0">
              <w:rPr>
                <w:rFonts w:ascii="Arial" w:hAnsi="Arial" w:cs="Arial"/>
                <w:b w:val="0"/>
                <w:color w:val="auto"/>
                <w:szCs w:val="22"/>
                <w:lang w:val="en-CA"/>
              </w:rPr>
              <w:t>Group 5</w:t>
            </w:r>
          </w:p>
        </w:tc>
        <w:tc>
          <w:tcPr>
            <w:tcW w:w="1009" w:type="dxa"/>
          </w:tcPr>
          <w:p w:rsidR="00394325" w:rsidRPr="00D16EA0" w:rsidRDefault="00394325" w:rsidP="00CB0720">
            <w:pPr>
              <w:pStyle w:val="Heading3"/>
              <w:jc w:val="right"/>
              <w:rPr>
                <w:rFonts w:ascii="Arial" w:hAnsi="Arial" w:cs="Arial"/>
                <w:b w:val="0"/>
                <w:color w:val="auto"/>
                <w:szCs w:val="22"/>
                <w:lang w:val="en-CA"/>
              </w:rPr>
            </w:pPr>
          </w:p>
        </w:tc>
        <w:tc>
          <w:tcPr>
            <w:tcW w:w="608" w:type="dxa"/>
          </w:tcPr>
          <w:p w:rsidR="00394325" w:rsidRPr="00D16EA0" w:rsidRDefault="00394325" w:rsidP="00172199">
            <w:pPr>
              <w:pStyle w:val="Heading3"/>
              <w:jc w:val="right"/>
              <w:rPr>
                <w:rFonts w:ascii="Arial" w:hAnsi="Arial" w:cs="Arial"/>
                <w:b w:val="0"/>
                <w:color w:val="auto"/>
                <w:szCs w:val="22"/>
                <w:lang w:val="en-CA"/>
              </w:rPr>
            </w:pPr>
          </w:p>
        </w:tc>
        <w:tc>
          <w:tcPr>
            <w:tcW w:w="1012" w:type="dxa"/>
          </w:tcPr>
          <w:p w:rsidR="00394325" w:rsidRPr="00D16EA0" w:rsidRDefault="00394325" w:rsidP="00172199">
            <w:pPr>
              <w:pStyle w:val="Heading3"/>
              <w:jc w:val="right"/>
              <w:rPr>
                <w:rFonts w:ascii="Arial" w:hAnsi="Arial" w:cs="Arial"/>
                <w:b w:val="0"/>
                <w:color w:val="auto"/>
                <w:szCs w:val="22"/>
                <w:lang w:val="en-CA"/>
              </w:rPr>
            </w:pPr>
          </w:p>
        </w:tc>
        <w:tc>
          <w:tcPr>
            <w:tcW w:w="518" w:type="dxa"/>
          </w:tcPr>
          <w:p w:rsidR="00394325" w:rsidRPr="00D16EA0" w:rsidRDefault="00394325" w:rsidP="00172199">
            <w:pPr>
              <w:pStyle w:val="Heading3"/>
              <w:rPr>
                <w:rFonts w:ascii="Arial" w:hAnsi="Arial" w:cs="Arial"/>
                <w:b w:val="0"/>
                <w:color w:val="auto"/>
                <w:szCs w:val="22"/>
                <w:lang w:val="en-CA"/>
              </w:rPr>
            </w:pPr>
          </w:p>
        </w:tc>
        <w:tc>
          <w:tcPr>
            <w:tcW w:w="1012" w:type="dxa"/>
          </w:tcPr>
          <w:p w:rsidR="00394325" w:rsidRPr="00D16EA0" w:rsidRDefault="00394325" w:rsidP="00172199">
            <w:pPr>
              <w:pStyle w:val="Heading3"/>
              <w:jc w:val="right"/>
              <w:rPr>
                <w:rFonts w:ascii="Arial" w:hAnsi="Arial" w:cs="Arial"/>
                <w:b w:val="0"/>
                <w:color w:val="auto"/>
                <w:szCs w:val="22"/>
                <w:lang w:val="en-CA"/>
              </w:rPr>
            </w:pPr>
          </w:p>
        </w:tc>
        <w:tc>
          <w:tcPr>
            <w:tcW w:w="428" w:type="dxa"/>
          </w:tcPr>
          <w:p w:rsidR="00394325" w:rsidRPr="00D16EA0" w:rsidRDefault="00394325" w:rsidP="00172199">
            <w:pPr>
              <w:pStyle w:val="Heading3"/>
              <w:jc w:val="right"/>
              <w:rPr>
                <w:rFonts w:ascii="Arial" w:hAnsi="Arial" w:cs="Arial"/>
                <w:b w:val="0"/>
                <w:color w:val="auto"/>
                <w:szCs w:val="22"/>
                <w:lang w:val="en-CA"/>
              </w:rPr>
            </w:pPr>
          </w:p>
        </w:tc>
        <w:tc>
          <w:tcPr>
            <w:tcW w:w="1012" w:type="dxa"/>
          </w:tcPr>
          <w:p w:rsidR="00394325" w:rsidRPr="00D16EA0" w:rsidRDefault="00394325" w:rsidP="00172199">
            <w:pPr>
              <w:pStyle w:val="Heading3"/>
              <w:jc w:val="right"/>
              <w:rPr>
                <w:rFonts w:ascii="Arial" w:hAnsi="Arial" w:cs="Arial"/>
                <w:b w:val="0"/>
                <w:color w:val="auto"/>
                <w:szCs w:val="22"/>
                <w:lang w:val="en-CA"/>
              </w:rPr>
            </w:pPr>
          </w:p>
        </w:tc>
        <w:tc>
          <w:tcPr>
            <w:tcW w:w="518" w:type="dxa"/>
            <w:gridSpan w:val="2"/>
          </w:tcPr>
          <w:p w:rsidR="00394325" w:rsidRPr="00D16EA0" w:rsidRDefault="00394325" w:rsidP="00172199">
            <w:pPr>
              <w:pStyle w:val="Heading3"/>
              <w:jc w:val="right"/>
              <w:rPr>
                <w:rFonts w:ascii="Arial" w:hAnsi="Arial" w:cs="Arial"/>
                <w:b w:val="0"/>
                <w:color w:val="auto"/>
                <w:szCs w:val="22"/>
                <w:lang w:val="en-CA"/>
              </w:rPr>
            </w:pPr>
          </w:p>
        </w:tc>
        <w:tc>
          <w:tcPr>
            <w:tcW w:w="160" w:type="dxa"/>
          </w:tcPr>
          <w:p w:rsidR="00394325" w:rsidRPr="00D16EA0" w:rsidRDefault="00394325" w:rsidP="00172199">
            <w:pPr>
              <w:pStyle w:val="Heading3"/>
              <w:jc w:val="right"/>
              <w:rPr>
                <w:rFonts w:ascii="Arial" w:hAnsi="Arial" w:cs="Arial"/>
                <w:b w:val="0"/>
                <w:color w:val="auto"/>
                <w:szCs w:val="22"/>
                <w:lang w:val="en-CA"/>
              </w:rPr>
            </w:pPr>
          </w:p>
        </w:tc>
        <w:tc>
          <w:tcPr>
            <w:tcW w:w="789" w:type="dxa"/>
            <w:gridSpan w:val="2"/>
          </w:tcPr>
          <w:p w:rsidR="00394325" w:rsidRPr="00D16EA0" w:rsidRDefault="00394325" w:rsidP="00172199">
            <w:pPr>
              <w:pStyle w:val="Heading3"/>
              <w:rPr>
                <w:rFonts w:ascii="Arial" w:hAnsi="Arial" w:cs="Arial"/>
                <w:b w:val="0"/>
                <w:color w:val="auto"/>
                <w:szCs w:val="22"/>
                <w:lang w:val="en-CA"/>
              </w:rPr>
            </w:pPr>
          </w:p>
        </w:tc>
      </w:tr>
      <w:tr w:rsidR="00812438" w:rsidRPr="00812438" w:rsidTr="00D16EA0">
        <w:trPr>
          <w:gridBefore w:val="1"/>
          <w:wBefore w:w="41" w:type="dxa"/>
          <w:cantSplit/>
          <w:jc w:val="center"/>
        </w:trPr>
        <w:tc>
          <w:tcPr>
            <w:tcW w:w="2848" w:type="dxa"/>
            <w:gridSpan w:val="3"/>
          </w:tcPr>
          <w:p w:rsidR="00394325" w:rsidRPr="00D16EA0" w:rsidRDefault="00394325" w:rsidP="00172199">
            <w:pPr>
              <w:pStyle w:val="Heading3"/>
              <w:rPr>
                <w:rFonts w:ascii="Arial" w:hAnsi="Arial" w:cs="Arial"/>
                <w:b w:val="0"/>
                <w:color w:val="auto"/>
                <w:szCs w:val="22"/>
                <w:lang w:val="en-CA"/>
              </w:rPr>
            </w:pPr>
            <w:r w:rsidRPr="00D16EA0">
              <w:rPr>
                <w:rFonts w:ascii="Arial" w:hAnsi="Arial" w:cs="Arial"/>
                <w:b w:val="0"/>
                <w:color w:val="auto"/>
                <w:szCs w:val="22"/>
                <w:lang w:val="en-CA"/>
              </w:rPr>
              <w:t>Machine Operators</w:t>
            </w:r>
          </w:p>
          <w:p w:rsidR="00394325" w:rsidRPr="00D16EA0" w:rsidRDefault="00394325" w:rsidP="00172199">
            <w:pPr>
              <w:keepNext/>
              <w:outlineLvl w:val="2"/>
              <w:rPr>
                <w:rFonts w:cs="Arial"/>
                <w:szCs w:val="22"/>
                <w:u w:val="single"/>
                <w:lang w:val="en-CA"/>
              </w:rPr>
            </w:pPr>
            <w:r w:rsidRPr="00D16EA0">
              <w:rPr>
                <w:rFonts w:cs="Arial"/>
                <w:szCs w:val="22"/>
                <w:u w:val="single"/>
                <w:lang w:val="en-CA"/>
              </w:rPr>
              <w:t>Batcher</w:t>
            </w:r>
          </w:p>
          <w:p w:rsidR="00394325" w:rsidRPr="00D16EA0" w:rsidRDefault="00394325" w:rsidP="00172199">
            <w:pPr>
              <w:keepNext/>
              <w:outlineLvl w:val="2"/>
              <w:rPr>
                <w:rFonts w:cs="Arial"/>
                <w:szCs w:val="22"/>
                <w:u w:val="single"/>
                <w:lang w:val="en-CA"/>
              </w:rPr>
            </w:pPr>
            <w:r w:rsidRPr="00D16EA0">
              <w:rPr>
                <w:rFonts w:cs="Arial"/>
                <w:szCs w:val="22"/>
                <w:u w:val="single"/>
                <w:lang w:val="en-CA"/>
              </w:rPr>
              <w:t>Forklift driver</w:t>
            </w:r>
          </w:p>
          <w:p w:rsidR="00394325" w:rsidRPr="00D16EA0" w:rsidRDefault="00394325" w:rsidP="00172199">
            <w:pPr>
              <w:keepNext/>
              <w:outlineLvl w:val="2"/>
              <w:rPr>
                <w:rFonts w:cs="Arial"/>
                <w:szCs w:val="22"/>
                <w:u w:val="single"/>
                <w:lang w:val="en-CA"/>
              </w:rPr>
            </w:pPr>
            <w:r w:rsidRPr="00D16EA0">
              <w:rPr>
                <w:rFonts w:cs="Arial"/>
                <w:szCs w:val="22"/>
                <w:u w:val="single"/>
                <w:lang w:val="en-CA"/>
              </w:rPr>
              <w:t>Cleaner</w:t>
            </w:r>
          </w:p>
        </w:tc>
        <w:tc>
          <w:tcPr>
            <w:tcW w:w="1009" w:type="dxa"/>
          </w:tcPr>
          <w:p w:rsidR="00394325" w:rsidRPr="00D16EA0" w:rsidRDefault="00394325" w:rsidP="00CB0720">
            <w:pPr>
              <w:pStyle w:val="Heading3"/>
              <w:jc w:val="right"/>
              <w:rPr>
                <w:rFonts w:ascii="Arial" w:hAnsi="Arial" w:cs="Arial"/>
                <w:b w:val="0"/>
                <w:color w:val="auto"/>
                <w:szCs w:val="22"/>
                <w:lang w:val="en-CA"/>
              </w:rPr>
            </w:pPr>
            <w:r w:rsidRPr="00D16EA0">
              <w:rPr>
                <w:rFonts w:ascii="Arial" w:hAnsi="Arial" w:cs="Arial"/>
                <w:b w:val="0"/>
                <w:color w:val="auto"/>
                <w:szCs w:val="22"/>
                <w:lang w:val="en-CA"/>
              </w:rPr>
              <w:t>15.65</w:t>
            </w:r>
          </w:p>
        </w:tc>
        <w:tc>
          <w:tcPr>
            <w:tcW w:w="608" w:type="dxa"/>
          </w:tcPr>
          <w:p w:rsidR="00394325" w:rsidRPr="00D16EA0" w:rsidRDefault="00394325" w:rsidP="00172199">
            <w:pPr>
              <w:pStyle w:val="Heading3"/>
              <w:rPr>
                <w:rFonts w:ascii="Arial" w:hAnsi="Arial" w:cs="Arial"/>
                <w:b w:val="0"/>
                <w:color w:val="auto"/>
                <w:szCs w:val="22"/>
                <w:lang w:val="en-CA"/>
              </w:rPr>
            </w:pPr>
          </w:p>
        </w:tc>
        <w:tc>
          <w:tcPr>
            <w:tcW w:w="1012" w:type="dxa"/>
          </w:tcPr>
          <w:p w:rsidR="00394325" w:rsidRPr="00D16EA0" w:rsidRDefault="00394325" w:rsidP="00172199">
            <w:pPr>
              <w:pStyle w:val="Heading3"/>
              <w:jc w:val="right"/>
              <w:rPr>
                <w:rFonts w:ascii="Arial" w:hAnsi="Arial" w:cs="Arial"/>
                <w:b w:val="0"/>
                <w:color w:val="auto"/>
                <w:szCs w:val="22"/>
                <w:lang w:val="en-CA"/>
              </w:rPr>
            </w:pPr>
            <w:r w:rsidRPr="00D16EA0">
              <w:rPr>
                <w:rFonts w:ascii="Arial" w:hAnsi="Arial" w:cs="Arial"/>
                <w:b w:val="0"/>
                <w:color w:val="auto"/>
                <w:szCs w:val="22"/>
                <w:lang w:val="en-CA"/>
              </w:rPr>
              <w:t>16.05</w:t>
            </w:r>
          </w:p>
        </w:tc>
        <w:tc>
          <w:tcPr>
            <w:tcW w:w="518" w:type="dxa"/>
          </w:tcPr>
          <w:p w:rsidR="00394325" w:rsidRPr="00D16EA0" w:rsidRDefault="00394325" w:rsidP="00172199">
            <w:pPr>
              <w:pStyle w:val="Heading3"/>
              <w:rPr>
                <w:rFonts w:ascii="Arial" w:hAnsi="Arial" w:cs="Arial"/>
                <w:b w:val="0"/>
                <w:color w:val="auto"/>
                <w:szCs w:val="22"/>
                <w:lang w:val="en-CA"/>
              </w:rPr>
            </w:pPr>
          </w:p>
        </w:tc>
        <w:tc>
          <w:tcPr>
            <w:tcW w:w="1012" w:type="dxa"/>
          </w:tcPr>
          <w:p w:rsidR="00394325" w:rsidRPr="00D16EA0" w:rsidRDefault="00394325" w:rsidP="00172199">
            <w:pPr>
              <w:pStyle w:val="Heading3"/>
              <w:jc w:val="right"/>
              <w:rPr>
                <w:rFonts w:ascii="Arial" w:hAnsi="Arial" w:cs="Arial"/>
                <w:b w:val="0"/>
                <w:color w:val="auto"/>
                <w:szCs w:val="22"/>
                <w:lang w:val="en-CA"/>
              </w:rPr>
            </w:pPr>
            <w:r w:rsidRPr="00D16EA0">
              <w:rPr>
                <w:rFonts w:ascii="Arial" w:hAnsi="Arial" w:cs="Arial"/>
                <w:b w:val="0"/>
                <w:color w:val="auto"/>
                <w:szCs w:val="22"/>
                <w:lang w:val="en-CA"/>
              </w:rPr>
              <w:t>16.45</w:t>
            </w:r>
          </w:p>
        </w:tc>
        <w:tc>
          <w:tcPr>
            <w:tcW w:w="428" w:type="dxa"/>
          </w:tcPr>
          <w:p w:rsidR="00394325" w:rsidRPr="00D16EA0" w:rsidRDefault="00394325" w:rsidP="00172199">
            <w:pPr>
              <w:pStyle w:val="Heading3"/>
              <w:jc w:val="right"/>
              <w:rPr>
                <w:rFonts w:ascii="Arial" w:hAnsi="Arial" w:cs="Arial"/>
                <w:b w:val="0"/>
                <w:color w:val="auto"/>
                <w:szCs w:val="22"/>
                <w:lang w:val="en-CA"/>
              </w:rPr>
            </w:pPr>
          </w:p>
        </w:tc>
        <w:tc>
          <w:tcPr>
            <w:tcW w:w="1012" w:type="dxa"/>
          </w:tcPr>
          <w:p w:rsidR="00394325" w:rsidRPr="00D16EA0" w:rsidRDefault="00394325" w:rsidP="00172199">
            <w:pPr>
              <w:pStyle w:val="Heading3"/>
              <w:jc w:val="right"/>
              <w:rPr>
                <w:rFonts w:ascii="Arial" w:hAnsi="Arial" w:cs="Arial"/>
                <w:b w:val="0"/>
                <w:color w:val="auto"/>
                <w:szCs w:val="22"/>
                <w:lang w:val="en-CA"/>
              </w:rPr>
            </w:pPr>
            <w:r w:rsidRPr="00D16EA0">
              <w:rPr>
                <w:rFonts w:ascii="Arial" w:hAnsi="Arial" w:cs="Arial"/>
                <w:b w:val="0"/>
                <w:color w:val="auto"/>
                <w:szCs w:val="22"/>
                <w:lang w:val="en-CA"/>
              </w:rPr>
              <w:t>16.85</w:t>
            </w:r>
          </w:p>
        </w:tc>
        <w:tc>
          <w:tcPr>
            <w:tcW w:w="518" w:type="dxa"/>
            <w:gridSpan w:val="2"/>
          </w:tcPr>
          <w:p w:rsidR="00394325" w:rsidRPr="00D16EA0" w:rsidRDefault="00394325" w:rsidP="00172199">
            <w:pPr>
              <w:pStyle w:val="Heading3"/>
              <w:jc w:val="right"/>
              <w:rPr>
                <w:rFonts w:ascii="Arial" w:hAnsi="Arial" w:cs="Arial"/>
                <w:b w:val="0"/>
                <w:color w:val="auto"/>
                <w:szCs w:val="22"/>
                <w:lang w:val="en-CA"/>
              </w:rPr>
            </w:pPr>
          </w:p>
          <w:p w:rsidR="00394325" w:rsidRPr="00D16EA0" w:rsidRDefault="00394325" w:rsidP="00172199">
            <w:pPr>
              <w:keepNext/>
              <w:jc w:val="right"/>
              <w:outlineLvl w:val="2"/>
              <w:rPr>
                <w:rFonts w:cs="Arial"/>
                <w:szCs w:val="22"/>
                <w:u w:val="single"/>
                <w:lang w:val="en-CA"/>
              </w:rPr>
            </w:pPr>
          </w:p>
        </w:tc>
        <w:tc>
          <w:tcPr>
            <w:tcW w:w="160" w:type="dxa"/>
          </w:tcPr>
          <w:p w:rsidR="00394325" w:rsidRPr="00D16EA0" w:rsidRDefault="00394325" w:rsidP="00172199">
            <w:pPr>
              <w:pStyle w:val="Heading3"/>
              <w:jc w:val="right"/>
              <w:rPr>
                <w:rFonts w:ascii="Arial" w:hAnsi="Arial" w:cs="Arial"/>
                <w:b w:val="0"/>
                <w:color w:val="auto"/>
                <w:szCs w:val="22"/>
                <w:lang w:val="en-CA"/>
              </w:rPr>
            </w:pPr>
          </w:p>
        </w:tc>
        <w:tc>
          <w:tcPr>
            <w:tcW w:w="789" w:type="dxa"/>
            <w:gridSpan w:val="2"/>
          </w:tcPr>
          <w:p w:rsidR="00394325" w:rsidRPr="00D16EA0" w:rsidRDefault="00394325" w:rsidP="00172199">
            <w:pPr>
              <w:pStyle w:val="Heading3"/>
              <w:rPr>
                <w:rFonts w:ascii="Arial" w:hAnsi="Arial" w:cs="Arial"/>
                <w:b w:val="0"/>
                <w:color w:val="auto"/>
                <w:szCs w:val="22"/>
                <w:lang w:val="en-CA"/>
              </w:rPr>
            </w:pPr>
          </w:p>
        </w:tc>
      </w:tr>
      <w:tr w:rsidR="00812438" w:rsidRPr="00812438" w:rsidTr="00D16EA0">
        <w:trPr>
          <w:gridBefore w:val="1"/>
          <w:wBefore w:w="41" w:type="dxa"/>
          <w:cantSplit/>
          <w:trHeight w:val="80"/>
          <w:jc w:val="center"/>
        </w:trPr>
        <w:tc>
          <w:tcPr>
            <w:tcW w:w="2848" w:type="dxa"/>
            <w:gridSpan w:val="3"/>
          </w:tcPr>
          <w:p w:rsidR="00394325" w:rsidRPr="00D16EA0" w:rsidRDefault="00394325" w:rsidP="00172199">
            <w:pPr>
              <w:pStyle w:val="Heading3"/>
              <w:rPr>
                <w:rFonts w:ascii="Arial" w:hAnsi="Arial" w:cs="Arial"/>
                <w:b w:val="0"/>
                <w:color w:val="auto"/>
                <w:szCs w:val="22"/>
                <w:lang w:val="en-CA"/>
              </w:rPr>
            </w:pPr>
            <w:r w:rsidRPr="00D16EA0">
              <w:rPr>
                <w:rFonts w:ascii="Arial" w:hAnsi="Arial" w:cs="Arial"/>
                <w:b w:val="0"/>
                <w:color w:val="auto"/>
                <w:szCs w:val="22"/>
                <w:lang w:val="en-CA"/>
              </w:rPr>
              <w:t>Spare machine operator</w:t>
            </w:r>
          </w:p>
          <w:p w:rsidR="00394325" w:rsidRPr="00D16EA0" w:rsidRDefault="00394325" w:rsidP="00172199">
            <w:pPr>
              <w:rPr>
                <w:rFonts w:cs="Arial"/>
                <w:szCs w:val="22"/>
                <w:lang w:val="en-CA"/>
              </w:rPr>
            </w:pPr>
          </w:p>
        </w:tc>
        <w:tc>
          <w:tcPr>
            <w:tcW w:w="1009" w:type="dxa"/>
          </w:tcPr>
          <w:p w:rsidR="00394325" w:rsidRPr="00D16EA0" w:rsidRDefault="00394325" w:rsidP="00CB0720">
            <w:pPr>
              <w:pStyle w:val="Heading3"/>
              <w:jc w:val="right"/>
              <w:rPr>
                <w:rFonts w:ascii="Arial" w:hAnsi="Arial" w:cs="Arial"/>
                <w:b w:val="0"/>
                <w:color w:val="auto"/>
                <w:szCs w:val="22"/>
                <w:lang w:val="en-CA"/>
              </w:rPr>
            </w:pPr>
          </w:p>
        </w:tc>
        <w:tc>
          <w:tcPr>
            <w:tcW w:w="608" w:type="dxa"/>
          </w:tcPr>
          <w:p w:rsidR="00394325" w:rsidRPr="00D16EA0" w:rsidRDefault="00394325" w:rsidP="00172199">
            <w:pPr>
              <w:pStyle w:val="Heading3"/>
              <w:jc w:val="right"/>
              <w:rPr>
                <w:rFonts w:ascii="Arial" w:hAnsi="Arial" w:cs="Arial"/>
                <w:b w:val="0"/>
                <w:color w:val="auto"/>
                <w:szCs w:val="22"/>
                <w:lang w:val="en-CA"/>
              </w:rPr>
            </w:pPr>
          </w:p>
        </w:tc>
        <w:tc>
          <w:tcPr>
            <w:tcW w:w="1012" w:type="dxa"/>
          </w:tcPr>
          <w:p w:rsidR="00394325" w:rsidRPr="00D16EA0" w:rsidRDefault="00394325" w:rsidP="00172199">
            <w:pPr>
              <w:pStyle w:val="Heading3"/>
              <w:jc w:val="right"/>
              <w:rPr>
                <w:rFonts w:ascii="Arial" w:hAnsi="Arial" w:cs="Arial"/>
                <w:b w:val="0"/>
                <w:color w:val="auto"/>
                <w:szCs w:val="22"/>
                <w:lang w:val="en-CA"/>
              </w:rPr>
            </w:pPr>
          </w:p>
        </w:tc>
        <w:tc>
          <w:tcPr>
            <w:tcW w:w="518" w:type="dxa"/>
          </w:tcPr>
          <w:p w:rsidR="00394325" w:rsidRPr="00D16EA0" w:rsidRDefault="00394325" w:rsidP="00172199">
            <w:pPr>
              <w:pStyle w:val="Heading3"/>
              <w:rPr>
                <w:rFonts w:ascii="Arial" w:hAnsi="Arial" w:cs="Arial"/>
                <w:b w:val="0"/>
                <w:color w:val="auto"/>
                <w:szCs w:val="22"/>
                <w:lang w:val="en-CA"/>
              </w:rPr>
            </w:pPr>
          </w:p>
        </w:tc>
        <w:tc>
          <w:tcPr>
            <w:tcW w:w="1012" w:type="dxa"/>
          </w:tcPr>
          <w:p w:rsidR="00394325" w:rsidRPr="00D16EA0" w:rsidRDefault="00394325" w:rsidP="00172199">
            <w:pPr>
              <w:pStyle w:val="Heading3"/>
              <w:jc w:val="right"/>
              <w:rPr>
                <w:rFonts w:ascii="Arial" w:hAnsi="Arial" w:cs="Arial"/>
                <w:b w:val="0"/>
                <w:color w:val="auto"/>
                <w:szCs w:val="22"/>
                <w:lang w:val="en-CA"/>
              </w:rPr>
            </w:pPr>
          </w:p>
        </w:tc>
        <w:tc>
          <w:tcPr>
            <w:tcW w:w="428" w:type="dxa"/>
          </w:tcPr>
          <w:p w:rsidR="00394325" w:rsidRPr="00D16EA0" w:rsidRDefault="00394325" w:rsidP="00172199">
            <w:pPr>
              <w:pStyle w:val="Heading3"/>
              <w:jc w:val="right"/>
              <w:rPr>
                <w:rFonts w:ascii="Arial" w:hAnsi="Arial" w:cs="Arial"/>
                <w:b w:val="0"/>
                <w:color w:val="auto"/>
                <w:szCs w:val="22"/>
                <w:lang w:val="en-CA"/>
              </w:rPr>
            </w:pPr>
          </w:p>
        </w:tc>
        <w:tc>
          <w:tcPr>
            <w:tcW w:w="1012" w:type="dxa"/>
          </w:tcPr>
          <w:p w:rsidR="00394325" w:rsidRPr="00D16EA0" w:rsidRDefault="00394325" w:rsidP="00172199">
            <w:pPr>
              <w:pStyle w:val="Heading3"/>
              <w:jc w:val="right"/>
              <w:rPr>
                <w:rFonts w:ascii="Arial" w:hAnsi="Arial" w:cs="Arial"/>
                <w:b w:val="0"/>
                <w:color w:val="auto"/>
                <w:szCs w:val="22"/>
                <w:lang w:val="en-CA"/>
              </w:rPr>
            </w:pPr>
          </w:p>
        </w:tc>
        <w:tc>
          <w:tcPr>
            <w:tcW w:w="518" w:type="dxa"/>
            <w:gridSpan w:val="2"/>
          </w:tcPr>
          <w:p w:rsidR="00394325" w:rsidRPr="00D16EA0" w:rsidRDefault="00394325" w:rsidP="00172199">
            <w:pPr>
              <w:pStyle w:val="Heading3"/>
              <w:jc w:val="right"/>
              <w:rPr>
                <w:rFonts w:ascii="Arial" w:hAnsi="Arial" w:cs="Arial"/>
                <w:b w:val="0"/>
                <w:color w:val="auto"/>
                <w:szCs w:val="22"/>
                <w:lang w:val="en-CA"/>
              </w:rPr>
            </w:pPr>
          </w:p>
        </w:tc>
        <w:tc>
          <w:tcPr>
            <w:tcW w:w="160" w:type="dxa"/>
          </w:tcPr>
          <w:p w:rsidR="00394325" w:rsidRPr="00D16EA0" w:rsidRDefault="00394325" w:rsidP="00172199">
            <w:pPr>
              <w:pStyle w:val="Heading3"/>
              <w:jc w:val="right"/>
              <w:rPr>
                <w:rFonts w:ascii="Arial" w:hAnsi="Arial" w:cs="Arial"/>
                <w:b w:val="0"/>
                <w:color w:val="auto"/>
                <w:szCs w:val="22"/>
                <w:lang w:val="en-CA"/>
              </w:rPr>
            </w:pPr>
          </w:p>
        </w:tc>
        <w:tc>
          <w:tcPr>
            <w:tcW w:w="789" w:type="dxa"/>
            <w:gridSpan w:val="2"/>
          </w:tcPr>
          <w:p w:rsidR="00394325" w:rsidRPr="00D16EA0" w:rsidRDefault="00394325" w:rsidP="00172199">
            <w:pPr>
              <w:pStyle w:val="Heading3"/>
              <w:rPr>
                <w:rFonts w:ascii="Arial" w:hAnsi="Arial" w:cs="Arial"/>
                <w:b w:val="0"/>
                <w:color w:val="auto"/>
                <w:szCs w:val="22"/>
                <w:lang w:val="en-CA"/>
              </w:rPr>
            </w:pPr>
          </w:p>
        </w:tc>
      </w:tr>
      <w:tr w:rsidR="00812438" w:rsidRPr="00812438" w:rsidTr="00D16EA0">
        <w:trPr>
          <w:gridBefore w:val="1"/>
          <w:wBefore w:w="41" w:type="dxa"/>
          <w:cantSplit/>
          <w:jc w:val="center"/>
        </w:trPr>
        <w:tc>
          <w:tcPr>
            <w:tcW w:w="2848" w:type="dxa"/>
            <w:gridSpan w:val="3"/>
          </w:tcPr>
          <w:p w:rsidR="00394325" w:rsidRPr="00D16EA0" w:rsidRDefault="00394325" w:rsidP="00172199">
            <w:pPr>
              <w:pStyle w:val="Heading3"/>
              <w:rPr>
                <w:rFonts w:ascii="Arial" w:hAnsi="Arial" w:cs="Arial"/>
                <w:b w:val="0"/>
                <w:color w:val="auto"/>
                <w:szCs w:val="22"/>
                <w:lang w:val="en-CA"/>
              </w:rPr>
            </w:pPr>
            <w:r w:rsidRPr="00D16EA0">
              <w:rPr>
                <w:rFonts w:ascii="Arial" w:hAnsi="Arial" w:cs="Arial"/>
                <w:b w:val="0"/>
                <w:color w:val="auto"/>
                <w:szCs w:val="22"/>
                <w:lang w:val="en-CA"/>
              </w:rPr>
              <w:t>Group 6</w:t>
            </w:r>
          </w:p>
        </w:tc>
        <w:tc>
          <w:tcPr>
            <w:tcW w:w="1009" w:type="dxa"/>
          </w:tcPr>
          <w:p w:rsidR="00394325" w:rsidRPr="00D16EA0" w:rsidRDefault="00394325" w:rsidP="00CB0720">
            <w:pPr>
              <w:pStyle w:val="Heading3"/>
              <w:jc w:val="right"/>
              <w:rPr>
                <w:rFonts w:ascii="Arial" w:hAnsi="Arial" w:cs="Arial"/>
                <w:b w:val="0"/>
                <w:color w:val="auto"/>
                <w:szCs w:val="22"/>
                <w:lang w:val="en-CA"/>
              </w:rPr>
            </w:pPr>
          </w:p>
        </w:tc>
        <w:tc>
          <w:tcPr>
            <w:tcW w:w="608" w:type="dxa"/>
          </w:tcPr>
          <w:p w:rsidR="00394325" w:rsidRPr="00D16EA0" w:rsidRDefault="00394325" w:rsidP="00172199">
            <w:pPr>
              <w:pStyle w:val="Heading3"/>
              <w:jc w:val="right"/>
              <w:rPr>
                <w:rFonts w:ascii="Arial" w:hAnsi="Arial" w:cs="Arial"/>
                <w:b w:val="0"/>
                <w:color w:val="auto"/>
                <w:szCs w:val="22"/>
                <w:lang w:val="en-CA"/>
              </w:rPr>
            </w:pPr>
          </w:p>
        </w:tc>
        <w:tc>
          <w:tcPr>
            <w:tcW w:w="1012" w:type="dxa"/>
          </w:tcPr>
          <w:p w:rsidR="00394325" w:rsidRPr="00D16EA0" w:rsidRDefault="00394325" w:rsidP="00172199">
            <w:pPr>
              <w:pStyle w:val="Heading3"/>
              <w:jc w:val="right"/>
              <w:rPr>
                <w:rFonts w:ascii="Arial" w:hAnsi="Arial" w:cs="Arial"/>
                <w:b w:val="0"/>
                <w:color w:val="auto"/>
                <w:szCs w:val="22"/>
                <w:lang w:val="en-CA"/>
              </w:rPr>
            </w:pPr>
          </w:p>
        </w:tc>
        <w:tc>
          <w:tcPr>
            <w:tcW w:w="518" w:type="dxa"/>
          </w:tcPr>
          <w:p w:rsidR="00394325" w:rsidRPr="00D16EA0" w:rsidRDefault="00394325" w:rsidP="00172199">
            <w:pPr>
              <w:pStyle w:val="Heading3"/>
              <w:rPr>
                <w:rFonts w:ascii="Arial" w:hAnsi="Arial" w:cs="Arial"/>
                <w:b w:val="0"/>
                <w:color w:val="auto"/>
                <w:szCs w:val="22"/>
                <w:lang w:val="en-CA"/>
              </w:rPr>
            </w:pPr>
          </w:p>
        </w:tc>
        <w:tc>
          <w:tcPr>
            <w:tcW w:w="1012" w:type="dxa"/>
          </w:tcPr>
          <w:p w:rsidR="00394325" w:rsidRPr="00D16EA0" w:rsidRDefault="00394325" w:rsidP="00172199">
            <w:pPr>
              <w:pStyle w:val="Heading3"/>
              <w:jc w:val="right"/>
              <w:rPr>
                <w:rFonts w:ascii="Arial" w:hAnsi="Arial" w:cs="Arial"/>
                <w:b w:val="0"/>
                <w:color w:val="auto"/>
                <w:szCs w:val="22"/>
                <w:lang w:val="en-CA"/>
              </w:rPr>
            </w:pPr>
          </w:p>
        </w:tc>
        <w:tc>
          <w:tcPr>
            <w:tcW w:w="428" w:type="dxa"/>
          </w:tcPr>
          <w:p w:rsidR="00394325" w:rsidRPr="00D16EA0" w:rsidRDefault="00394325" w:rsidP="00172199">
            <w:pPr>
              <w:pStyle w:val="Heading3"/>
              <w:jc w:val="right"/>
              <w:rPr>
                <w:rFonts w:ascii="Arial" w:hAnsi="Arial" w:cs="Arial"/>
                <w:b w:val="0"/>
                <w:color w:val="auto"/>
                <w:szCs w:val="22"/>
                <w:lang w:val="en-CA"/>
              </w:rPr>
            </w:pPr>
          </w:p>
        </w:tc>
        <w:tc>
          <w:tcPr>
            <w:tcW w:w="1012" w:type="dxa"/>
          </w:tcPr>
          <w:p w:rsidR="00394325" w:rsidRPr="00D16EA0" w:rsidRDefault="00394325" w:rsidP="00172199">
            <w:pPr>
              <w:pStyle w:val="Heading3"/>
              <w:jc w:val="right"/>
              <w:rPr>
                <w:rFonts w:ascii="Arial" w:hAnsi="Arial" w:cs="Arial"/>
                <w:b w:val="0"/>
                <w:color w:val="auto"/>
                <w:szCs w:val="22"/>
                <w:lang w:val="en-CA"/>
              </w:rPr>
            </w:pPr>
          </w:p>
        </w:tc>
        <w:tc>
          <w:tcPr>
            <w:tcW w:w="518" w:type="dxa"/>
            <w:gridSpan w:val="2"/>
          </w:tcPr>
          <w:p w:rsidR="00394325" w:rsidRPr="00D16EA0" w:rsidRDefault="00394325" w:rsidP="00172199">
            <w:pPr>
              <w:pStyle w:val="Heading3"/>
              <w:jc w:val="right"/>
              <w:rPr>
                <w:rFonts w:ascii="Arial" w:hAnsi="Arial" w:cs="Arial"/>
                <w:b w:val="0"/>
                <w:color w:val="auto"/>
                <w:szCs w:val="22"/>
                <w:lang w:val="en-CA"/>
              </w:rPr>
            </w:pPr>
          </w:p>
        </w:tc>
        <w:tc>
          <w:tcPr>
            <w:tcW w:w="160" w:type="dxa"/>
          </w:tcPr>
          <w:p w:rsidR="00394325" w:rsidRPr="00D16EA0" w:rsidRDefault="00394325" w:rsidP="00172199">
            <w:pPr>
              <w:pStyle w:val="Heading3"/>
              <w:jc w:val="right"/>
              <w:rPr>
                <w:rFonts w:ascii="Arial" w:hAnsi="Arial" w:cs="Arial"/>
                <w:b w:val="0"/>
                <w:color w:val="auto"/>
                <w:szCs w:val="22"/>
                <w:lang w:val="en-CA"/>
              </w:rPr>
            </w:pPr>
          </w:p>
        </w:tc>
        <w:tc>
          <w:tcPr>
            <w:tcW w:w="789" w:type="dxa"/>
            <w:gridSpan w:val="2"/>
          </w:tcPr>
          <w:p w:rsidR="00394325" w:rsidRPr="00D16EA0" w:rsidRDefault="00394325" w:rsidP="00172199">
            <w:pPr>
              <w:pStyle w:val="Heading3"/>
              <w:rPr>
                <w:rFonts w:ascii="Arial" w:hAnsi="Arial" w:cs="Arial"/>
                <w:b w:val="0"/>
                <w:color w:val="auto"/>
                <w:szCs w:val="22"/>
                <w:lang w:val="en-CA"/>
              </w:rPr>
            </w:pPr>
          </w:p>
        </w:tc>
      </w:tr>
      <w:tr w:rsidR="00812438" w:rsidRPr="00812438" w:rsidTr="00D16EA0">
        <w:trPr>
          <w:gridBefore w:val="1"/>
          <w:wBefore w:w="41" w:type="dxa"/>
          <w:cantSplit/>
          <w:jc w:val="center"/>
        </w:trPr>
        <w:tc>
          <w:tcPr>
            <w:tcW w:w="2848" w:type="dxa"/>
            <w:gridSpan w:val="3"/>
          </w:tcPr>
          <w:p w:rsidR="00394325" w:rsidRPr="00D16EA0" w:rsidRDefault="00394325" w:rsidP="00172199">
            <w:pPr>
              <w:pStyle w:val="Heading3"/>
              <w:rPr>
                <w:rFonts w:ascii="Arial" w:hAnsi="Arial" w:cs="Arial"/>
                <w:b w:val="0"/>
                <w:color w:val="auto"/>
                <w:szCs w:val="22"/>
                <w:lang w:val="en-CA"/>
              </w:rPr>
            </w:pPr>
            <w:r w:rsidRPr="00D16EA0">
              <w:rPr>
                <w:rFonts w:ascii="Arial" w:hAnsi="Arial" w:cs="Arial"/>
                <w:b w:val="0"/>
                <w:color w:val="auto"/>
                <w:szCs w:val="22"/>
                <w:lang w:val="en-CA"/>
              </w:rPr>
              <w:t>Quality Control</w:t>
            </w:r>
          </w:p>
          <w:p w:rsidR="00394325" w:rsidRPr="00D16EA0" w:rsidRDefault="00394325" w:rsidP="00172199">
            <w:pPr>
              <w:keepNext/>
              <w:outlineLvl w:val="2"/>
              <w:rPr>
                <w:rFonts w:cs="Arial"/>
                <w:szCs w:val="22"/>
                <w:u w:val="single"/>
                <w:lang w:val="en-CA"/>
              </w:rPr>
            </w:pPr>
            <w:r w:rsidRPr="00D16EA0">
              <w:rPr>
                <w:rFonts w:cs="Arial"/>
                <w:szCs w:val="22"/>
                <w:u w:val="single"/>
                <w:lang w:val="en-CA"/>
              </w:rPr>
              <w:t>Filter Operator</w:t>
            </w:r>
          </w:p>
        </w:tc>
        <w:tc>
          <w:tcPr>
            <w:tcW w:w="1009" w:type="dxa"/>
          </w:tcPr>
          <w:p w:rsidR="00394325" w:rsidRPr="00D16EA0" w:rsidRDefault="00394325" w:rsidP="00CB0720">
            <w:pPr>
              <w:pStyle w:val="Heading3"/>
              <w:jc w:val="right"/>
              <w:rPr>
                <w:rFonts w:ascii="Arial" w:hAnsi="Arial" w:cs="Arial"/>
                <w:b w:val="0"/>
                <w:color w:val="auto"/>
                <w:szCs w:val="22"/>
                <w:lang w:val="en-CA"/>
              </w:rPr>
            </w:pPr>
            <w:r w:rsidRPr="00D16EA0">
              <w:rPr>
                <w:rFonts w:ascii="Arial" w:hAnsi="Arial" w:cs="Arial"/>
                <w:b w:val="0"/>
                <w:color w:val="auto"/>
                <w:szCs w:val="22"/>
                <w:lang w:val="en-CA"/>
              </w:rPr>
              <w:t>16.55</w:t>
            </w:r>
          </w:p>
        </w:tc>
        <w:tc>
          <w:tcPr>
            <w:tcW w:w="608" w:type="dxa"/>
          </w:tcPr>
          <w:p w:rsidR="00394325" w:rsidRPr="00D16EA0" w:rsidRDefault="00394325" w:rsidP="00172199">
            <w:pPr>
              <w:pStyle w:val="Heading3"/>
              <w:jc w:val="right"/>
              <w:rPr>
                <w:rFonts w:ascii="Arial" w:hAnsi="Arial" w:cs="Arial"/>
                <w:b w:val="0"/>
                <w:color w:val="auto"/>
                <w:szCs w:val="22"/>
                <w:lang w:val="en-CA"/>
              </w:rPr>
            </w:pPr>
          </w:p>
        </w:tc>
        <w:tc>
          <w:tcPr>
            <w:tcW w:w="1012" w:type="dxa"/>
          </w:tcPr>
          <w:p w:rsidR="00394325" w:rsidRPr="00D16EA0" w:rsidRDefault="00394325" w:rsidP="00172199">
            <w:pPr>
              <w:pStyle w:val="Heading3"/>
              <w:jc w:val="right"/>
              <w:rPr>
                <w:rFonts w:ascii="Arial" w:hAnsi="Arial" w:cs="Arial"/>
                <w:b w:val="0"/>
                <w:color w:val="auto"/>
                <w:szCs w:val="22"/>
                <w:lang w:val="en-CA"/>
              </w:rPr>
            </w:pPr>
            <w:r w:rsidRPr="00D16EA0">
              <w:rPr>
                <w:rFonts w:ascii="Arial" w:hAnsi="Arial" w:cs="Arial"/>
                <w:b w:val="0"/>
                <w:color w:val="auto"/>
                <w:szCs w:val="22"/>
                <w:lang w:val="en-CA"/>
              </w:rPr>
              <w:t>16.95</w:t>
            </w:r>
          </w:p>
        </w:tc>
        <w:tc>
          <w:tcPr>
            <w:tcW w:w="518" w:type="dxa"/>
          </w:tcPr>
          <w:p w:rsidR="00394325" w:rsidRPr="00D16EA0" w:rsidRDefault="00394325" w:rsidP="00172199">
            <w:pPr>
              <w:pStyle w:val="Heading3"/>
              <w:rPr>
                <w:rFonts w:ascii="Arial" w:hAnsi="Arial" w:cs="Arial"/>
                <w:b w:val="0"/>
                <w:color w:val="auto"/>
                <w:szCs w:val="22"/>
                <w:lang w:val="en-CA"/>
              </w:rPr>
            </w:pPr>
          </w:p>
        </w:tc>
        <w:tc>
          <w:tcPr>
            <w:tcW w:w="1012" w:type="dxa"/>
          </w:tcPr>
          <w:p w:rsidR="00394325" w:rsidRPr="00D16EA0" w:rsidRDefault="00394325" w:rsidP="00172199">
            <w:pPr>
              <w:pStyle w:val="Heading3"/>
              <w:jc w:val="right"/>
              <w:rPr>
                <w:rFonts w:ascii="Arial" w:hAnsi="Arial" w:cs="Arial"/>
                <w:b w:val="0"/>
                <w:color w:val="auto"/>
                <w:szCs w:val="22"/>
                <w:lang w:val="en-CA"/>
              </w:rPr>
            </w:pPr>
            <w:r w:rsidRPr="00D16EA0">
              <w:rPr>
                <w:rFonts w:ascii="Arial" w:hAnsi="Arial" w:cs="Arial"/>
                <w:b w:val="0"/>
                <w:color w:val="auto"/>
                <w:szCs w:val="22"/>
                <w:lang w:val="en-CA"/>
              </w:rPr>
              <w:t>17.35</w:t>
            </w:r>
          </w:p>
        </w:tc>
        <w:tc>
          <w:tcPr>
            <w:tcW w:w="428" w:type="dxa"/>
          </w:tcPr>
          <w:p w:rsidR="00394325" w:rsidRPr="00D16EA0" w:rsidRDefault="00394325" w:rsidP="00172199">
            <w:pPr>
              <w:pStyle w:val="Heading3"/>
              <w:jc w:val="right"/>
              <w:rPr>
                <w:rFonts w:ascii="Arial" w:hAnsi="Arial" w:cs="Arial"/>
                <w:b w:val="0"/>
                <w:color w:val="auto"/>
                <w:szCs w:val="22"/>
                <w:lang w:val="en-CA"/>
              </w:rPr>
            </w:pPr>
          </w:p>
        </w:tc>
        <w:tc>
          <w:tcPr>
            <w:tcW w:w="1012" w:type="dxa"/>
          </w:tcPr>
          <w:p w:rsidR="00394325" w:rsidRPr="00D16EA0" w:rsidRDefault="00394325" w:rsidP="00172199">
            <w:pPr>
              <w:pStyle w:val="Heading3"/>
              <w:jc w:val="right"/>
              <w:rPr>
                <w:rFonts w:ascii="Arial" w:hAnsi="Arial" w:cs="Arial"/>
                <w:b w:val="0"/>
                <w:color w:val="auto"/>
                <w:szCs w:val="22"/>
                <w:lang w:val="en-CA"/>
              </w:rPr>
            </w:pPr>
            <w:r w:rsidRPr="00D16EA0">
              <w:rPr>
                <w:rFonts w:ascii="Arial" w:hAnsi="Arial" w:cs="Arial"/>
                <w:b w:val="0"/>
                <w:color w:val="auto"/>
                <w:szCs w:val="22"/>
                <w:lang w:val="en-CA"/>
              </w:rPr>
              <w:t>17.75</w:t>
            </w:r>
          </w:p>
        </w:tc>
        <w:tc>
          <w:tcPr>
            <w:tcW w:w="518" w:type="dxa"/>
            <w:gridSpan w:val="2"/>
          </w:tcPr>
          <w:p w:rsidR="00394325" w:rsidRPr="00D16EA0" w:rsidRDefault="00394325" w:rsidP="00172199">
            <w:pPr>
              <w:pStyle w:val="Heading3"/>
              <w:jc w:val="right"/>
              <w:rPr>
                <w:rFonts w:ascii="Arial" w:hAnsi="Arial" w:cs="Arial"/>
                <w:b w:val="0"/>
                <w:color w:val="auto"/>
                <w:szCs w:val="22"/>
                <w:lang w:val="en-CA"/>
              </w:rPr>
            </w:pPr>
          </w:p>
        </w:tc>
        <w:tc>
          <w:tcPr>
            <w:tcW w:w="160" w:type="dxa"/>
          </w:tcPr>
          <w:p w:rsidR="00394325" w:rsidRPr="00D16EA0" w:rsidRDefault="00394325" w:rsidP="00172199">
            <w:pPr>
              <w:pStyle w:val="Heading3"/>
              <w:jc w:val="right"/>
              <w:rPr>
                <w:rFonts w:ascii="Arial" w:hAnsi="Arial" w:cs="Arial"/>
                <w:b w:val="0"/>
                <w:color w:val="auto"/>
                <w:szCs w:val="22"/>
                <w:lang w:val="en-CA"/>
              </w:rPr>
            </w:pPr>
          </w:p>
        </w:tc>
        <w:tc>
          <w:tcPr>
            <w:tcW w:w="789" w:type="dxa"/>
            <w:gridSpan w:val="2"/>
          </w:tcPr>
          <w:p w:rsidR="00394325" w:rsidRPr="00D16EA0" w:rsidRDefault="00394325" w:rsidP="00172199">
            <w:pPr>
              <w:pStyle w:val="Heading3"/>
              <w:rPr>
                <w:rFonts w:ascii="Arial" w:hAnsi="Arial" w:cs="Arial"/>
                <w:b w:val="0"/>
                <w:color w:val="auto"/>
                <w:szCs w:val="22"/>
                <w:lang w:val="en-CA"/>
              </w:rPr>
            </w:pPr>
          </w:p>
        </w:tc>
      </w:tr>
      <w:tr w:rsidR="00812438" w:rsidRPr="00812438" w:rsidTr="00D16EA0">
        <w:trPr>
          <w:gridBefore w:val="1"/>
          <w:wBefore w:w="41" w:type="dxa"/>
          <w:cantSplit/>
          <w:jc w:val="center"/>
        </w:trPr>
        <w:tc>
          <w:tcPr>
            <w:tcW w:w="2848" w:type="dxa"/>
            <w:gridSpan w:val="3"/>
          </w:tcPr>
          <w:p w:rsidR="00394325" w:rsidRPr="00D16EA0" w:rsidRDefault="00394325" w:rsidP="00172199">
            <w:pPr>
              <w:pStyle w:val="Heading3"/>
              <w:rPr>
                <w:rFonts w:ascii="Arial" w:hAnsi="Arial" w:cs="Arial"/>
                <w:b w:val="0"/>
                <w:color w:val="auto"/>
                <w:szCs w:val="22"/>
                <w:lang w:val="en-CA"/>
              </w:rPr>
            </w:pPr>
          </w:p>
        </w:tc>
        <w:tc>
          <w:tcPr>
            <w:tcW w:w="1009" w:type="dxa"/>
          </w:tcPr>
          <w:p w:rsidR="00394325" w:rsidRPr="00D16EA0" w:rsidRDefault="00394325" w:rsidP="00CB0720">
            <w:pPr>
              <w:pStyle w:val="Heading3"/>
              <w:jc w:val="right"/>
              <w:rPr>
                <w:rFonts w:ascii="Arial" w:hAnsi="Arial" w:cs="Arial"/>
                <w:b w:val="0"/>
                <w:color w:val="auto"/>
                <w:szCs w:val="22"/>
                <w:lang w:val="en-CA"/>
              </w:rPr>
            </w:pPr>
          </w:p>
        </w:tc>
        <w:tc>
          <w:tcPr>
            <w:tcW w:w="608" w:type="dxa"/>
          </w:tcPr>
          <w:p w:rsidR="00394325" w:rsidRPr="00D16EA0" w:rsidRDefault="00394325" w:rsidP="00172199">
            <w:pPr>
              <w:pStyle w:val="Heading3"/>
              <w:jc w:val="right"/>
              <w:rPr>
                <w:rFonts w:ascii="Arial" w:hAnsi="Arial" w:cs="Arial"/>
                <w:b w:val="0"/>
                <w:color w:val="auto"/>
                <w:szCs w:val="22"/>
                <w:lang w:val="en-CA"/>
              </w:rPr>
            </w:pPr>
          </w:p>
        </w:tc>
        <w:tc>
          <w:tcPr>
            <w:tcW w:w="1012" w:type="dxa"/>
          </w:tcPr>
          <w:p w:rsidR="00394325" w:rsidRPr="00D16EA0" w:rsidRDefault="00394325" w:rsidP="00172199">
            <w:pPr>
              <w:pStyle w:val="Heading3"/>
              <w:jc w:val="right"/>
              <w:rPr>
                <w:rFonts w:ascii="Arial" w:hAnsi="Arial" w:cs="Arial"/>
                <w:b w:val="0"/>
                <w:color w:val="auto"/>
                <w:szCs w:val="22"/>
                <w:lang w:val="en-CA"/>
              </w:rPr>
            </w:pPr>
          </w:p>
        </w:tc>
        <w:tc>
          <w:tcPr>
            <w:tcW w:w="518" w:type="dxa"/>
          </w:tcPr>
          <w:p w:rsidR="00394325" w:rsidRPr="00D16EA0" w:rsidRDefault="00394325" w:rsidP="00172199">
            <w:pPr>
              <w:pStyle w:val="Heading3"/>
              <w:rPr>
                <w:rFonts w:ascii="Arial" w:hAnsi="Arial" w:cs="Arial"/>
                <w:b w:val="0"/>
                <w:color w:val="auto"/>
                <w:szCs w:val="22"/>
                <w:lang w:val="en-CA"/>
              </w:rPr>
            </w:pPr>
          </w:p>
        </w:tc>
        <w:tc>
          <w:tcPr>
            <w:tcW w:w="1012" w:type="dxa"/>
          </w:tcPr>
          <w:p w:rsidR="00394325" w:rsidRPr="00D16EA0" w:rsidRDefault="00394325" w:rsidP="00172199">
            <w:pPr>
              <w:pStyle w:val="Heading3"/>
              <w:jc w:val="right"/>
              <w:rPr>
                <w:rFonts w:ascii="Arial" w:hAnsi="Arial" w:cs="Arial"/>
                <w:b w:val="0"/>
                <w:color w:val="auto"/>
                <w:szCs w:val="22"/>
                <w:lang w:val="en-CA"/>
              </w:rPr>
            </w:pPr>
          </w:p>
        </w:tc>
        <w:tc>
          <w:tcPr>
            <w:tcW w:w="428" w:type="dxa"/>
          </w:tcPr>
          <w:p w:rsidR="00394325" w:rsidRPr="00D16EA0" w:rsidRDefault="00394325" w:rsidP="00172199">
            <w:pPr>
              <w:pStyle w:val="Heading3"/>
              <w:jc w:val="right"/>
              <w:rPr>
                <w:rFonts w:ascii="Arial" w:hAnsi="Arial" w:cs="Arial"/>
                <w:b w:val="0"/>
                <w:color w:val="auto"/>
                <w:szCs w:val="22"/>
                <w:lang w:val="en-CA"/>
              </w:rPr>
            </w:pPr>
          </w:p>
        </w:tc>
        <w:tc>
          <w:tcPr>
            <w:tcW w:w="1012" w:type="dxa"/>
          </w:tcPr>
          <w:p w:rsidR="00394325" w:rsidRPr="00D16EA0" w:rsidRDefault="00394325" w:rsidP="00172199">
            <w:pPr>
              <w:pStyle w:val="Heading3"/>
              <w:jc w:val="right"/>
              <w:rPr>
                <w:rFonts w:ascii="Arial" w:hAnsi="Arial" w:cs="Arial"/>
                <w:b w:val="0"/>
                <w:color w:val="auto"/>
                <w:szCs w:val="22"/>
                <w:lang w:val="en-CA"/>
              </w:rPr>
            </w:pPr>
          </w:p>
        </w:tc>
        <w:tc>
          <w:tcPr>
            <w:tcW w:w="518" w:type="dxa"/>
            <w:gridSpan w:val="2"/>
          </w:tcPr>
          <w:p w:rsidR="00394325" w:rsidRPr="00D16EA0" w:rsidRDefault="00394325" w:rsidP="00172199">
            <w:pPr>
              <w:pStyle w:val="Heading3"/>
              <w:jc w:val="right"/>
              <w:rPr>
                <w:rFonts w:ascii="Arial" w:hAnsi="Arial" w:cs="Arial"/>
                <w:b w:val="0"/>
                <w:color w:val="auto"/>
                <w:szCs w:val="22"/>
                <w:lang w:val="en-CA"/>
              </w:rPr>
            </w:pPr>
          </w:p>
        </w:tc>
        <w:tc>
          <w:tcPr>
            <w:tcW w:w="160" w:type="dxa"/>
          </w:tcPr>
          <w:p w:rsidR="00394325" w:rsidRPr="00D16EA0" w:rsidRDefault="00394325" w:rsidP="00172199">
            <w:pPr>
              <w:pStyle w:val="Heading3"/>
              <w:jc w:val="right"/>
              <w:rPr>
                <w:rFonts w:ascii="Arial" w:hAnsi="Arial" w:cs="Arial"/>
                <w:b w:val="0"/>
                <w:color w:val="auto"/>
                <w:szCs w:val="22"/>
                <w:lang w:val="en-CA"/>
              </w:rPr>
            </w:pPr>
          </w:p>
        </w:tc>
        <w:tc>
          <w:tcPr>
            <w:tcW w:w="789" w:type="dxa"/>
            <w:gridSpan w:val="2"/>
          </w:tcPr>
          <w:p w:rsidR="00394325" w:rsidRPr="00D16EA0" w:rsidRDefault="00394325" w:rsidP="00172199">
            <w:pPr>
              <w:pStyle w:val="Heading3"/>
              <w:rPr>
                <w:rFonts w:ascii="Arial" w:hAnsi="Arial" w:cs="Arial"/>
                <w:b w:val="0"/>
                <w:color w:val="auto"/>
                <w:szCs w:val="22"/>
                <w:lang w:val="en-CA"/>
              </w:rPr>
            </w:pPr>
          </w:p>
        </w:tc>
      </w:tr>
      <w:tr w:rsidR="00812438" w:rsidRPr="00812438" w:rsidTr="00D16EA0">
        <w:trPr>
          <w:gridBefore w:val="1"/>
          <w:wBefore w:w="41" w:type="dxa"/>
          <w:cantSplit/>
          <w:jc w:val="center"/>
        </w:trPr>
        <w:tc>
          <w:tcPr>
            <w:tcW w:w="2848" w:type="dxa"/>
            <w:gridSpan w:val="3"/>
          </w:tcPr>
          <w:p w:rsidR="00394325" w:rsidRPr="00D16EA0" w:rsidRDefault="00394325" w:rsidP="00172199">
            <w:pPr>
              <w:pStyle w:val="Heading3"/>
              <w:rPr>
                <w:rFonts w:ascii="Arial" w:hAnsi="Arial" w:cs="Arial"/>
                <w:b w:val="0"/>
                <w:color w:val="auto"/>
                <w:szCs w:val="22"/>
                <w:lang w:val="en-CA"/>
              </w:rPr>
            </w:pPr>
            <w:r w:rsidRPr="00D16EA0">
              <w:rPr>
                <w:rFonts w:ascii="Arial" w:hAnsi="Arial" w:cs="Arial"/>
                <w:b w:val="0"/>
                <w:color w:val="auto"/>
                <w:szCs w:val="22"/>
                <w:lang w:val="en-CA"/>
              </w:rPr>
              <w:t>Group 7</w:t>
            </w:r>
          </w:p>
        </w:tc>
        <w:tc>
          <w:tcPr>
            <w:tcW w:w="1009" w:type="dxa"/>
          </w:tcPr>
          <w:p w:rsidR="00394325" w:rsidRPr="00D16EA0" w:rsidRDefault="00394325" w:rsidP="00CB0720">
            <w:pPr>
              <w:pStyle w:val="Heading3"/>
              <w:jc w:val="right"/>
              <w:rPr>
                <w:rFonts w:ascii="Arial" w:hAnsi="Arial" w:cs="Arial"/>
                <w:b w:val="0"/>
                <w:color w:val="auto"/>
                <w:szCs w:val="22"/>
                <w:lang w:val="en-CA"/>
              </w:rPr>
            </w:pPr>
          </w:p>
        </w:tc>
        <w:tc>
          <w:tcPr>
            <w:tcW w:w="608" w:type="dxa"/>
          </w:tcPr>
          <w:p w:rsidR="00394325" w:rsidRPr="00D16EA0" w:rsidRDefault="00394325" w:rsidP="00172199">
            <w:pPr>
              <w:pStyle w:val="Heading3"/>
              <w:jc w:val="right"/>
              <w:rPr>
                <w:rFonts w:ascii="Arial" w:hAnsi="Arial" w:cs="Arial"/>
                <w:b w:val="0"/>
                <w:color w:val="auto"/>
                <w:szCs w:val="22"/>
                <w:lang w:val="en-CA"/>
              </w:rPr>
            </w:pPr>
          </w:p>
        </w:tc>
        <w:tc>
          <w:tcPr>
            <w:tcW w:w="1012" w:type="dxa"/>
          </w:tcPr>
          <w:p w:rsidR="00394325" w:rsidRPr="00D16EA0" w:rsidRDefault="00394325" w:rsidP="00172199">
            <w:pPr>
              <w:pStyle w:val="Heading3"/>
              <w:jc w:val="right"/>
              <w:rPr>
                <w:rFonts w:ascii="Arial" w:hAnsi="Arial" w:cs="Arial"/>
                <w:b w:val="0"/>
                <w:color w:val="auto"/>
                <w:szCs w:val="22"/>
                <w:lang w:val="en-CA"/>
              </w:rPr>
            </w:pPr>
          </w:p>
        </w:tc>
        <w:tc>
          <w:tcPr>
            <w:tcW w:w="518" w:type="dxa"/>
          </w:tcPr>
          <w:p w:rsidR="00394325" w:rsidRPr="00D16EA0" w:rsidRDefault="00394325" w:rsidP="00172199">
            <w:pPr>
              <w:pStyle w:val="Heading3"/>
              <w:rPr>
                <w:rFonts w:ascii="Arial" w:hAnsi="Arial" w:cs="Arial"/>
                <w:b w:val="0"/>
                <w:color w:val="auto"/>
                <w:szCs w:val="22"/>
                <w:lang w:val="en-CA"/>
              </w:rPr>
            </w:pPr>
          </w:p>
        </w:tc>
        <w:tc>
          <w:tcPr>
            <w:tcW w:w="1012" w:type="dxa"/>
          </w:tcPr>
          <w:p w:rsidR="00394325" w:rsidRPr="00D16EA0" w:rsidRDefault="00394325" w:rsidP="00172199">
            <w:pPr>
              <w:pStyle w:val="Heading3"/>
              <w:jc w:val="right"/>
              <w:rPr>
                <w:rFonts w:ascii="Arial" w:hAnsi="Arial" w:cs="Arial"/>
                <w:b w:val="0"/>
                <w:color w:val="auto"/>
                <w:szCs w:val="22"/>
                <w:lang w:val="en-CA"/>
              </w:rPr>
            </w:pPr>
          </w:p>
        </w:tc>
        <w:tc>
          <w:tcPr>
            <w:tcW w:w="428" w:type="dxa"/>
          </w:tcPr>
          <w:p w:rsidR="00394325" w:rsidRPr="00D16EA0" w:rsidRDefault="00394325" w:rsidP="00172199">
            <w:pPr>
              <w:pStyle w:val="Heading3"/>
              <w:jc w:val="right"/>
              <w:rPr>
                <w:rFonts w:ascii="Arial" w:hAnsi="Arial" w:cs="Arial"/>
                <w:b w:val="0"/>
                <w:color w:val="auto"/>
                <w:szCs w:val="22"/>
                <w:lang w:val="en-CA"/>
              </w:rPr>
            </w:pPr>
          </w:p>
        </w:tc>
        <w:tc>
          <w:tcPr>
            <w:tcW w:w="1012" w:type="dxa"/>
          </w:tcPr>
          <w:p w:rsidR="00394325" w:rsidRPr="00D16EA0" w:rsidRDefault="00394325" w:rsidP="00172199">
            <w:pPr>
              <w:pStyle w:val="Heading3"/>
              <w:jc w:val="right"/>
              <w:rPr>
                <w:rFonts w:ascii="Arial" w:hAnsi="Arial" w:cs="Arial"/>
                <w:b w:val="0"/>
                <w:color w:val="auto"/>
                <w:szCs w:val="22"/>
                <w:lang w:val="en-CA"/>
              </w:rPr>
            </w:pPr>
          </w:p>
        </w:tc>
        <w:tc>
          <w:tcPr>
            <w:tcW w:w="518" w:type="dxa"/>
            <w:gridSpan w:val="2"/>
          </w:tcPr>
          <w:p w:rsidR="00394325" w:rsidRPr="00D16EA0" w:rsidRDefault="00394325" w:rsidP="00172199">
            <w:pPr>
              <w:pStyle w:val="Heading3"/>
              <w:jc w:val="right"/>
              <w:rPr>
                <w:rFonts w:ascii="Arial" w:hAnsi="Arial" w:cs="Arial"/>
                <w:b w:val="0"/>
                <w:color w:val="auto"/>
                <w:szCs w:val="22"/>
                <w:lang w:val="en-CA"/>
              </w:rPr>
            </w:pPr>
          </w:p>
        </w:tc>
        <w:tc>
          <w:tcPr>
            <w:tcW w:w="160" w:type="dxa"/>
          </w:tcPr>
          <w:p w:rsidR="00394325" w:rsidRPr="00D16EA0" w:rsidRDefault="00394325" w:rsidP="00172199">
            <w:pPr>
              <w:pStyle w:val="Heading3"/>
              <w:jc w:val="right"/>
              <w:rPr>
                <w:rFonts w:ascii="Arial" w:hAnsi="Arial" w:cs="Arial"/>
                <w:b w:val="0"/>
                <w:color w:val="auto"/>
                <w:szCs w:val="22"/>
                <w:lang w:val="en-CA"/>
              </w:rPr>
            </w:pPr>
          </w:p>
        </w:tc>
        <w:tc>
          <w:tcPr>
            <w:tcW w:w="789" w:type="dxa"/>
            <w:gridSpan w:val="2"/>
          </w:tcPr>
          <w:p w:rsidR="00394325" w:rsidRPr="00D16EA0" w:rsidRDefault="00394325" w:rsidP="00172199">
            <w:pPr>
              <w:pStyle w:val="Heading3"/>
              <w:rPr>
                <w:rFonts w:ascii="Arial" w:hAnsi="Arial" w:cs="Arial"/>
                <w:b w:val="0"/>
                <w:color w:val="auto"/>
                <w:szCs w:val="22"/>
                <w:lang w:val="en-CA"/>
              </w:rPr>
            </w:pPr>
          </w:p>
        </w:tc>
      </w:tr>
      <w:tr w:rsidR="00812438" w:rsidRPr="00812438" w:rsidTr="00D16EA0">
        <w:trPr>
          <w:gridBefore w:val="1"/>
          <w:wBefore w:w="41" w:type="dxa"/>
          <w:cantSplit/>
          <w:jc w:val="center"/>
        </w:trPr>
        <w:tc>
          <w:tcPr>
            <w:tcW w:w="2848" w:type="dxa"/>
            <w:gridSpan w:val="3"/>
          </w:tcPr>
          <w:p w:rsidR="00394325" w:rsidRPr="00D16EA0" w:rsidRDefault="00394325" w:rsidP="00172199">
            <w:pPr>
              <w:pStyle w:val="Heading3"/>
              <w:rPr>
                <w:rFonts w:ascii="Arial" w:hAnsi="Arial" w:cs="Arial"/>
                <w:b w:val="0"/>
                <w:color w:val="auto"/>
                <w:szCs w:val="22"/>
                <w:lang w:val="en-CA"/>
              </w:rPr>
            </w:pPr>
            <w:r w:rsidRPr="00D16EA0">
              <w:rPr>
                <w:rFonts w:ascii="Arial" w:hAnsi="Arial" w:cs="Arial"/>
                <w:b w:val="0"/>
                <w:color w:val="auto"/>
                <w:szCs w:val="22"/>
                <w:lang w:val="en-CA"/>
              </w:rPr>
              <w:t>General Worker</w:t>
            </w:r>
          </w:p>
        </w:tc>
        <w:tc>
          <w:tcPr>
            <w:tcW w:w="1009" w:type="dxa"/>
          </w:tcPr>
          <w:p w:rsidR="00394325" w:rsidRPr="00D16EA0" w:rsidRDefault="00394325" w:rsidP="00CB0720">
            <w:pPr>
              <w:pStyle w:val="Heading3"/>
              <w:jc w:val="right"/>
              <w:rPr>
                <w:rFonts w:ascii="Arial" w:hAnsi="Arial" w:cs="Arial"/>
                <w:b w:val="0"/>
                <w:color w:val="auto"/>
                <w:szCs w:val="22"/>
                <w:lang w:val="en-CA"/>
              </w:rPr>
            </w:pPr>
            <w:r w:rsidRPr="00D16EA0">
              <w:rPr>
                <w:rFonts w:ascii="Arial" w:hAnsi="Arial" w:cs="Arial"/>
                <w:b w:val="0"/>
                <w:color w:val="auto"/>
                <w:szCs w:val="22"/>
                <w:lang w:val="en-CA"/>
              </w:rPr>
              <w:t>13.98</w:t>
            </w:r>
          </w:p>
        </w:tc>
        <w:tc>
          <w:tcPr>
            <w:tcW w:w="608" w:type="dxa"/>
          </w:tcPr>
          <w:p w:rsidR="00394325" w:rsidRPr="00D16EA0" w:rsidRDefault="00394325" w:rsidP="00172199">
            <w:pPr>
              <w:pStyle w:val="Heading3"/>
              <w:jc w:val="right"/>
              <w:rPr>
                <w:rFonts w:ascii="Arial" w:hAnsi="Arial" w:cs="Arial"/>
                <w:b w:val="0"/>
                <w:color w:val="auto"/>
                <w:szCs w:val="22"/>
                <w:lang w:val="en-CA"/>
              </w:rPr>
            </w:pPr>
          </w:p>
        </w:tc>
        <w:tc>
          <w:tcPr>
            <w:tcW w:w="1012" w:type="dxa"/>
          </w:tcPr>
          <w:p w:rsidR="00394325" w:rsidRPr="00D16EA0" w:rsidRDefault="00394325" w:rsidP="00172199">
            <w:pPr>
              <w:pStyle w:val="Heading3"/>
              <w:jc w:val="right"/>
              <w:rPr>
                <w:rFonts w:ascii="Arial" w:hAnsi="Arial" w:cs="Arial"/>
                <w:b w:val="0"/>
                <w:color w:val="auto"/>
                <w:szCs w:val="22"/>
                <w:lang w:val="en-CA"/>
              </w:rPr>
            </w:pPr>
            <w:r w:rsidRPr="00D16EA0">
              <w:rPr>
                <w:rFonts w:ascii="Arial" w:hAnsi="Arial" w:cs="Arial"/>
                <w:b w:val="0"/>
                <w:color w:val="auto"/>
                <w:szCs w:val="22"/>
                <w:lang w:val="en-CA"/>
              </w:rPr>
              <w:t>14.38</w:t>
            </w:r>
          </w:p>
        </w:tc>
        <w:tc>
          <w:tcPr>
            <w:tcW w:w="518" w:type="dxa"/>
          </w:tcPr>
          <w:p w:rsidR="00394325" w:rsidRPr="00D16EA0" w:rsidRDefault="00394325" w:rsidP="00172199">
            <w:pPr>
              <w:pStyle w:val="Heading3"/>
              <w:rPr>
                <w:rFonts w:ascii="Arial" w:hAnsi="Arial" w:cs="Arial"/>
                <w:b w:val="0"/>
                <w:color w:val="auto"/>
                <w:szCs w:val="22"/>
                <w:lang w:val="en-CA"/>
              </w:rPr>
            </w:pPr>
          </w:p>
        </w:tc>
        <w:tc>
          <w:tcPr>
            <w:tcW w:w="1012" w:type="dxa"/>
          </w:tcPr>
          <w:p w:rsidR="00394325" w:rsidRPr="00D16EA0" w:rsidRDefault="00394325" w:rsidP="00172199">
            <w:pPr>
              <w:pStyle w:val="Heading3"/>
              <w:jc w:val="right"/>
              <w:rPr>
                <w:rFonts w:ascii="Arial" w:hAnsi="Arial" w:cs="Arial"/>
                <w:b w:val="0"/>
                <w:color w:val="auto"/>
                <w:szCs w:val="22"/>
                <w:lang w:val="en-CA"/>
              </w:rPr>
            </w:pPr>
            <w:r w:rsidRPr="00D16EA0">
              <w:rPr>
                <w:rFonts w:ascii="Arial" w:hAnsi="Arial" w:cs="Arial"/>
                <w:b w:val="0"/>
                <w:color w:val="auto"/>
                <w:szCs w:val="22"/>
                <w:lang w:val="en-CA"/>
              </w:rPr>
              <w:t>14.78</w:t>
            </w:r>
          </w:p>
        </w:tc>
        <w:tc>
          <w:tcPr>
            <w:tcW w:w="428" w:type="dxa"/>
          </w:tcPr>
          <w:p w:rsidR="00394325" w:rsidRPr="00D16EA0" w:rsidRDefault="00394325" w:rsidP="00172199">
            <w:pPr>
              <w:pStyle w:val="Heading3"/>
              <w:jc w:val="right"/>
              <w:rPr>
                <w:rFonts w:ascii="Arial" w:hAnsi="Arial" w:cs="Arial"/>
                <w:b w:val="0"/>
                <w:color w:val="auto"/>
                <w:szCs w:val="22"/>
                <w:lang w:val="en-CA"/>
              </w:rPr>
            </w:pPr>
          </w:p>
        </w:tc>
        <w:tc>
          <w:tcPr>
            <w:tcW w:w="1012" w:type="dxa"/>
          </w:tcPr>
          <w:p w:rsidR="00394325" w:rsidRPr="00D16EA0" w:rsidRDefault="00394325" w:rsidP="00172199">
            <w:pPr>
              <w:pStyle w:val="Heading3"/>
              <w:jc w:val="right"/>
              <w:rPr>
                <w:rFonts w:ascii="Arial" w:hAnsi="Arial" w:cs="Arial"/>
                <w:b w:val="0"/>
                <w:color w:val="auto"/>
                <w:szCs w:val="22"/>
                <w:lang w:val="en-CA"/>
              </w:rPr>
            </w:pPr>
            <w:r w:rsidRPr="00D16EA0">
              <w:rPr>
                <w:rFonts w:ascii="Arial" w:hAnsi="Arial" w:cs="Arial"/>
                <w:b w:val="0"/>
                <w:color w:val="auto"/>
                <w:szCs w:val="22"/>
                <w:lang w:val="en-CA"/>
              </w:rPr>
              <w:t>15.18</w:t>
            </w:r>
          </w:p>
        </w:tc>
        <w:tc>
          <w:tcPr>
            <w:tcW w:w="518" w:type="dxa"/>
            <w:gridSpan w:val="2"/>
          </w:tcPr>
          <w:p w:rsidR="00394325" w:rsidRPr="00D16EA0" w:rsidRDefault="00394325" w:rsidP="00172199">
            <w:pPr>
              <w:pStyle w:val="Heading3"/>
              <w:jc w:val="right"/>
              <w:rPr>
                <w:rFonts w:ascii="Arial" w:hAnsi="Arial" w:cs="Arial"/>
                <w:b w:val="0"/>
                <w:color w:val="auto"/>
                <w:szCs w:val="22"/>
                <w:lang w:val="en-CA"/>
              </w:rPr>
            </w:pPr>
          </w:p>
        </w:tc>
        <w:tc>
          <w:tcPr>
            <w:tcW w:w="160" w:type="dxa"/>
          </w:tcPr>
          <w:p w:rsidR="00394325" w:rsidRPr="00D16EA0" w:rsidRDefault="00394325" w:rsidP="00172199">
            <w:pPr>
              <w:pStyle w:val="Heading3"/>
              <w:jc w:val="right"/>
              <w:rPr>
                <w:rFonts w:ascii="Arial" w:hAnsi="Arial" w:cs="Arial"/>
                <w:b w:val="0"/>
                <w:color w:val="auto"/>
                <w:szCs w:val="22"/>
                <w:lang w:val="en-CA"/>
              </w:rPr>
            </w:pPr>
          </w:p>
        </w:tc>
        <w:tc>
          <w:tcPr>
            <w:tcW w:w="789" w:type="dxa"/>
            <w:gridSpan w:val="2"/>
          </w:tcPr>
          <w:p w:rsidR="00394325" w:rsidRPr="00D16EA0" w:rsidRDefault="00394325" w:rsidP="00172199">
            <w:pPr>
              <w:pStyle w:val="Heading3"/>
              <w:rPr>
                <w:rFonts w:ascii="Arial" w:hAnsi="Arial" w:cs="Arial"/>
                <w:b w:val="0"/>
                <w:color w:val="auto"/>
                <w:szCs w:val="22"/>
                <w:lang w:val="en-CA"/>
              </w:rPr>
            </w:pPr>
          </w:p>
        </w:tc>
      </w:tr>
      <w:tr w:rsidR="00812438" w:rsidRPr="00812438" w:rsidTr="00D16EA0">
        <w:trPr>
          <w:gridBefore w:val="1"/>
          <w:wBefore w:w="41" w:type="dxa"/>
          <w:cantSplit/>
          <w:jc w:val="center"/>
        </w:trPr>
        <w:tc>
          <w:tcPr>
            <w:tcW w:w="2848" w:type="dxa"/>
            <w:gridSpan w:val="3"/>
          </w:tcPr>
          <w:p w:rsidR="00394325" w:rsidRPr="00D16EA0" w:rsidRDefault="00394325" w:rsidP="00172199">
            <w:pPr>
              <w:rPr>
                <w:rFonts w:cs="Arial"/>
                <w:szCs w:val="22"/>
                <w:lang w:val="en-CA"/>
              </w:rPr>
            </w:pPr>
          </w:p>
        </w:tc>
        <w:tc>
          <w:tcPr>
            <w:tcW w:w="1009" w:type="dxa"/>
          </w:tcPr>
          <w:p w:rsidR="00394325" w:rsidRPr="00D16EA0" w:rsidRDefault="00394325" w:rsidP="00172199">
            <w:pPr>
              <w:jc w:val="right"/>
              <w:rPr>
                <w:rFonts w:cs="Arial"/>
                <w:szCs w:val="22"/>
                <w:lang w:val="en-CA"/>
              </w:rPr>
            </w:pPr>
          </w:p>
        </w:tc>
        <w:tc>
          <w:tcPr>
            <w:tcW w:w="608" w:type="dxa"/>
          </w:tcPr>
          <w:p w:rsidR="00394325" w:rsidRPr="00D16EA0" w:rsidRDefault="00394325" w:rsidP="00172199">
            <w:pPr>
              <w:pStyle w:val="Heading3"/>
              <w:jc w:val="right"/>
              <w:rPr>
                <w:rFonts w:ascii="Arial" w:hAnsi="Arial" w:cs="Arial"/>
                <w:b w:val="0"/>
                <w:color w:val="auto"/>
                <w:szCs w:val="22"/>
                <w:lang w:val="en-CA"/>
              </w:rPr>
            </w:pPr>
          </w:p>
        </w:tc>
        <w:tc>
          <w:tcPr>
            <w:tcW w:w="1012" w:type="dxa"/>
          </w:tcPr>
          <w:p w:rsidR="00394325" w:rsidRPr="00D16EA0" w:rsidRDefault="00394325" w:rsidP="00172199">
            <w:pPr>
              <w:jc w:val="right"/>
              <w:rPr>
                <w:rFonts w:cs="Arial"/>
                <w:szCs w:val="22"/>
                <w:lang w:val="en-CA"/>
              </w:rPr>
            </w:pPr>
          </w:p>
        </w:tc>
        <w:tc>
          <w:tcPr>
            <w:tcW w:w="518" w:type="dxa"/>
          </w:tcPr>
          <w:p w:rsidR="00394325" w:rsidRPr="00D16EA0" w:rsidRDefault="00394325" w:rsidP="00172199">
            <w:pPr>
              <w:pStyle w:val="Heading3"/>
              <w:jc w:val="right"/>
              <w:rPr>
                <w:rFonts w:ascii="Arial" w:hAnsi="Arial" w:cs="Arial"/>
                <w:b w:val="0"/>
                <w:color w:val="auto"/>
                <w:szCs w:val="22"/>
                <w:lang w:val="en-CA"/>
              </w:rPr>
            </w:pPr>
          </w:p>
        </w:tc>
        <w:tc>
          <w:tcPr>
            <w:tcW w:w="1012" w:type="dxa"/>
          </w:tcPr>
          <w:p w:rsidR="00394325" w:rsidRPr="00D16EA0" w:rsidRDefault="00394325" w:rsidP="00172199">
            <w:pPr>
              <w:jc w:val="right"/>
              <w:rPr>
                <w:rFonts w:cs="Arial"/>
                <w:szCs w:val="22"/>
                <w:lang w:val="en-CA"/>
              </w:rPr>
            </w:pPr>
          </w:p>
        </w:tc>
        <w:tc>
          <w:tcPr>
            <w:tcW w:w="428" w:type="dxa"/>
          </w:tcPr>
          <w:p w:rsidR="00394325" w:rsidRPr="00D16EA0" w:rsidRDefault="00394325" w:rsidP="00172199">
            <w:pPr>
              <w:pStyle w:val="Heading3"/>
              <w:jc w:val="right"/>
              <w:rPr>
                <w:rFonts w:ascii="Arial" w:hAnsi="Arial" w:cs="Arial"/>
                <w:b w:val="0"/>
                <w:color w:val="auto"/>
                <w:szCs w:val="22"/>
                <w:lang w:val="en-CA"/>
              </w:rPr>
            </w:pPr>
          </w:p>
        </w:tc>
        <w:tc>
          <w:tcPr>
            <w:tcW w:w="1012" w:type="dxa"/>
          </w:tcPr>
          <w:p w:rsidR="00394325" w:rsidRPr="00D16EA0" w:rsidRDefault="00394325" w:rsidP="00172199">
            <w:pPr>
              <w:pStyle w:val="Heading3"/>
              <w:jc w:val="right"/>
              <w:rPr>
                <w:rFonts w:ascii="Arial" w:hAnsi="Arial" w:cs="Arial"/>
                <w:b w:val="0"/>
                <w:color w:val="auto"/>
                <w:szCs w:val="22"/>
                <w:lang w:val="en-CA"/>
              </w:rPr>
            </w:pPr>
          </w:p>
        </w:tc>
        <w:tc>
          <w:tcPr>
            <w:tcW w:w="518" w:type="dxa"/>
            <w:gridSpan w:val="2"/>
          </w:tcPr>
          <w:p w:rsidR="00394325" w:rsidRPr="00D16EA0" w:rsidRDefault="00394325" w:rsidP="00172199">
            <w:pPr>
              <w:pStyle w:val="Heading3"/>
              <w:jc w:val="right"/>
              <w:rPr>
                <w:rFonts w:ascii="Arial" w:hAnsi="Arial" w:cs="Arial"/>
                <w:b w:val="0"/>
                <w:color w:val="auto"/>
                <w:szCs w:val="22"/>
                <w:lang w:val="en-CA"/>
              </w:rPr>
            </w:pPr>
          </w:p>
        </w:tc>
        <w:tc>
          <w:tcPr>
            <w:tcW w:w="160" w:type="dxa"/>
          </w:tcPr>
          <w:p w:rsidR="00394325" w:rsidRPr="00D16EA0" w:rsidRDefault="00394325" w:rsidP="00172199">
            <w:pPr>
              <w:pStyle w:val="Heading3"/>
              <w:jc w:val="right"/>
              <w:rPr>
                <w:rFonts w:ascii="Arial" w:hAnsi="Arial" w:cs="Arial"/>
                <w:b w:val="0"/>
                <w:color w:val="auto"/>
                <w:szCs w:val="22"/>
                <w:lang w:val="en-CA"/>
              </w:rPr>
            </w:pPr>
          </w:p>
        </w:tc>
        <w:tc>
          <w:tcPr>
            <w:tcW w:w="789" w:type="dxa"/>
            <w:gridSpan w:val="2"/>
          </w:tcPr>
          <w:p w:rsidR="00394325" w:rsidRPr="00D16EA0" w:rsidRDefault="00394325" w:rsidP="00172199">
            <w:pPr>
              <w:pStyle w:val="Heading3"/>
              <w:rPr>
                <w:rFonts w:ascii="Arial" w:hAnsi="Arial" w:cs="Arial"/>
                <w:b w:val="0"/>
                <w:color w:val="auto"/>
                <w:szCs w:val="22"/>
                <w:lang w:val="en-CA"/>
              </w:rPr>
            </w:pPr>
          </w:p>
        </w:tc>
      </w:tr>
      <w:tr w:rsidR="00812438" w:rsidRPr="00914F75" w:rsidTr="00D16EA0">
        <w:trPr>
          <w:gridBefore w:val="1"/>
          <w:gridAfter w:val="1"/>
          <w:wBefore w:w="41" w:type="dxa"/>
          <w:wAfter w:w="223" w:type="dxa"/>
          <w:cantSplit/>
          <w:jc w:val="center"/>
        </w:trPr>
        <w:tc>
          <w:tcPr>
            <w:tcW w:w="1388" w:type="dxa"/>
          </w:tcPr>
          <w:p w:rsidR="00394325" w:rsidRPr="00B43E23" w:rsidRDefault="00394325" w:rsidP="00172199">
            <w:pPr>
              <w:rPr>
                <w:rFonts w:cs="Arial"/>
                <w:szCs w:val="22"/>
                <w:lang w:val="en-CA"/>
              </w:rPr>
            </w:pPr>
            <w:r w:rsidRPr="00B43E23">
              <w:rPr>
                <w:rFonts w:cs="Arial"/>
                <w:szCs w:val="22"/>
                <w:lang w:val="en-CA"/>
              </w:rPr>
              <w:t>Note 1:</w:t>
            </w:r>
          </w:p>
        </w:tc>
        <w:tc>
          <w:tcPr>
            <w:tcW w:w="7514" w:type="dxa"/>
            <w:gridSpan w:val="10"/>
          </w:tcPr>
          <w:p w:rsidR="00394325" w:rsidRPr="00B43E23" w:rsidRDefault="00394325" w:rsidP="00394325">
            <w:pPr>
              <w:pStyle w:val="Heading3"/>
              <w:rPr>
                <w:rFonts w:ascii="Arial" w:hAnsi="Arial" w:cs="Arial"/>
                <w:b w:val="0"/>
                <w:color w:val="auto"/>
                <w:szCs w:val="22"/>
                <w:lang w:val="en-CA"/>
              </w:rPr>
            </w:pPr>
            <w:r w:rsidRPr="00B43E23">
              <w:rPr>
                <w:rFonts w:ascii="Arial" w:hAnsi="Arial" w:cs="Arial"/>
                <w:b w:val="0"/>
                <w:color w:val="auto"/>
                <w:szCs w:val="22"/>
                <w:lang w:val="en-CA"/>
              </w:rPr>
              <w:t>Mechanic doing the work of a qualified electrician is to be paid a $2.00 per hour premium for hours done in that role.</w:t>
            </w:r>
          </w:p>
        </w:tc>
        <w:tc>
          <w:tcPr>
            <w:tcW w:w="789" w:type="dxa"/>
            <w:gridSpan w:val="3"/>
          </w:tcPr>
          <w:p w:rsidR="00394325" w:rsidRPr="00B43E23" w:rsidRDefault="00394325" w:rsidP="00172199">
            <w:pPr>
              <w:pStyle w:val="Heading3"/>
              <w:rPr>
                <w:rFonts w:ascii="Arial" w:hAnsi="Arial" w:cs="Arial"/>
                <w:color w:val="auto"/>
                <w:szCs w:val="22"/>
                <w:lang w:val="en-CA"/>
              </w:rPr>
            </w:pPr>
          </w:p>
        </w:tc>
      </w:tr>
      <w:tr w:rsidR="00812438" w:rsidRPr="00914F75" w:rsidTr="00D16EA0">
        <w:trPr>
          <w:gridAfter w:val="4"/>
          <w:wAfter w:w="1012" w:type="dxa"/>
          <w:cantSplit/>
          <w:jc w:val="center"/>
        </w:trPr>
        <w:tc>
          <w:tcPr>
            <w:tcW w:w="1446" w:type="dxa"/>
            <w:gridSpan w:val="3"/>
          </w:tcPr>
          <w:p w:rsidR="00394325" w:rsidRPr="00B43E23" w:rsidRDefault="00394325" w:rsidP="00172199">
            <w:pPr>
              <w:rPr>
                <w:rFonts w:cs="Arial"/>
                <w:szCs w:val="22"/>
                <w:lang w:val="en-CA"/>
              </w:rPr>
            </w:pPr>
            <w:r w:rsidRPr="00B43E23">
              <w:rPr>
                <w:rFonts w:cs="Arial"/>
                <w:szCs w:val="22"/>
                <w:lang w:val="en-CA"/>
              </w:rPr>
              <w:t>Note 2:</w:t>
            </w:r>
          </w:p>
        </w:tc>
        <w:tc>
          <w:tcPr>
            <w:tcW w:w="7497" w:type="dxa"/>
            <w:gridSpan w:val="9"/>
          </w:tcPr>
          <w:p w:rsidR="00394325" w:rsidRPr="00B43E23" w:rsidRDefault="00394325" w:rsidP="00172199">
            <w:pPr>
              <w:pStyle w:val="Heading3"/>
              <w:rPr>
                <w:rFonts w:ascii="Arial" w:hAnsi="Arial" w:cs="Arial"/>
                <w:b w:val="0"/>
                <w:color w:val="auto"/>
                <w:szCs w:val="22"/>
                <w:lang w:val="en-CA"/>
              </w:rPr>
            </w:pPr>
            <w:r w:rsidRPr="00B43E23">
              <w:rPr>
                <w:rFonts w:ascii="Arial" w:hAnsi="Arial" w:cs="Arial"/>
                <w:b w:val="0"/>
                <w:color w:val="auto"/>
                <w:szCs w:val="22"/>
                <w:lang w:val="en-CA"/>
              </w:rPr>
              <w:t xml:space="preserve">At the discretion of management, a lead hand may be appointed during periods of production. This position will receive a premium of $1.50 per hour for those hours worked in the role. </w:t>
            </w:r>
          </w:p>
          <w:p w:rsidR="00394325" w:rsidRPr="00B43E23" w:rsidRDefault="00394325" w:rsidP="00394325">
            <w:pPr>
              <w:rPr>
                <w:rFonts w:cs="Arial"/>
                <w:szCs w:val="22"/>
                <w:lang w:val="en-CA"/>
              </w:rPr>
            </w:pPr>
          </w:p>
        </w:tc>
      </w:tr>
      <w:tr w:rsidR="00812438" w:rsidRPr="00914F75" w:rsidTr="00D16EA0">
        <w:trPr>
          <w:gridAfter w:val="4"/>
          <w:wAfter w:w="1012" w:type="dxa"/>
          <w:cantSplit/>
          <w:jc w:val="center"/>
        </w:trPr>
        <w:tc>
          <w:tcPr>
            <w:tcW w:w="1446" w:type="dxa"/>
            <w:gridSpan w:val="3"/>
          </w:tcPr>
          <w:p w:rsidR="00394325" w:rsidRPr="00B43E23" w:rsidRDefault="00394325" w:rsidP="00172199">
            <w:pPr>
              <w:rPr>
                <w:rFonts w:cs="Arial"/>
                <w:szCs w:val="22"/>
                <w:lang w:val="en-CA"/>
              </w:rPr>
            </w:pPr>
            <w:r w:rsidRPr="00B43E23">
              <w:rPr>
                <w:rFonts w:cs="Arial"/>
                <w:szCs w:val="22"/>
                <w:lang w:val="en-CA"/>
              </w:rPr>
              <w:t>Note 3:</w:t>
            </w:r>
          </w:p>
        </w:tc>
        <w:tc>
          <w:tcPr>
            <w:tcW w:w="7497" w:type="dxa"/>
            <w:gridSpan w:val="9"/>
          </w:tcPr>
          <w:p w:rsidR="00394325" w:rsidRPr="00B43E23" w:rsidRDefault="00394325" w:rsidP="00172199">
            <w:pPr>
              <w:rPr>
                <w:rFonts w:cs="Arial"/>
                <w:szCs w:val="22"/>
                <w:lang w:val="en-CA"/>
              </w:rPr>
            </w:pPr>
            <w:r w:rsidRPr="00B43E23">
              <w:rPr>
                <w:rFonts w:cs="Arial"/>
                <w:szCs w:val="22"/>
                <w:lang w:val="en-CA"/>
              </w:rPr>
              <w:t xml:space="preserve">Employees that are working under the probationary period will receive a rate of 85% of the current group rate for their classification. </w:t>
            </w:r>
          </w:p>
        </w:tc>
      </w:tr>
    </w:tbl>
    <w:p w:rsidR="00AE3253" w:rsidRPr="00812438" w:rsidRDefault="00AE3253" w:rsidP="00AE3253">
      <w:pPr>
        <w:rPr>
          <w:lang w:val="en-CA"/>
        </w:rPr>
      </w:pPr>
    </w:p>
    <w:p w:rsidR="00E6790C" w:rsidRPr="00812438" w:rsidRDefault="00E6790C">
      <w:pPr>
        <w:rPr>
          <w:lang w:val="en-CA"/>
        </w:rPr>
      </w:pPr>
    </w:p>
    <w:sectPr w:rsidR="00E6790C" w:rsidRPr="00812438" w:rsidSect="00AE325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017" w:rsidRDefault="00887017" w:rsidP="00AB6B80">
      <w:r>
        <w:separator/>
      </w:r>
    </w:p>
  </w:endnote>
  <w:endnote w:type="continuationSeparator" w:id="0">
    <w:p w:rsidR="00887017" w:rsidRDefault="00887017" w:rsidP="00AB6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017" w:rsidRDefault="00887017" w:rsidP="00AB6B80">
      <w:r>
        <w:separator/>
      </w:r>
    </w:p>
  </w:footnote>
  <w:footnote w:type="continuationSeparator" w:id="0">
    <w:p w:rsidR="00887017" w:rsidRDefault="00887017" w:rsidP="00AB6B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253"/>
    <w:rsid w:val="000B25B8"/>
    <w:rsid w:val="000E3D8C"/>
    <w:rsid w:val="00172199"/>
    <w:rsid w:val="002927C3"/>
    <w:rsid w:val="0033345C"/>
    <w:rsid w:val="00394325"/>
    <w:rsid w:val="005801DB"/>
    <w:rsid w:val="00717D14"/>
    <w:rsid w:val="00732742"/>
    <w:rsid w:val="00812438"/>
    <w:rsid w:val="00887017"/>
    <w:rsid w:val="00904F97"/>
    <w:rsid w:val="00914F75"/>
    <w:rsid w:val="00983E71"/>
    <w:rsid w:val="00990B78"/>
    <w:rsid w:val="00A029B4"/>
    <w:rsid w:val="00AB6B80"/>
    <w:rsid w:val="00AE3253"/>
    <w:rsid w:val="00AF1161"/>
    <w:rsid w:val="00B43E23"/>
    <w:rsid w:val="00C64A2C"/>
    <w:rsid w:val="00C707C2"/>
    <w:rsid w:val="00CB0720"/>
    <w:rsid w:val="00D16EA0"/>
    <w:rsid w:val="00E6790C"/>
    <w:rsid w:val="00F13093"/>
    <w:rsid w:val="00FC7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253"/>
    <w:pPr>
      <w:spacing w:after="0" w:line="240" w:lineRule="auto"/>
    </w:pPr>
    <w:rPr>
      <w:rFonts w:ascii="Arial" w:eastAsia="Times New Roman" w:hAnsi="Arial" w:cs="Times New Roman"/>
      <w:szCs w:val="20"/>
      <w:lang w:val="fr-CA"/>
    </w:rPr>
  </w:style>
  <w:style w:type="paragraph" w:styleId="Heading1">
    <w:name w:val="heading 1"/>
    <w:basedOn w:val="Normal"/>
    <w:next w:val="Normal"/>
    <w:link w:val="Heading1Char"/>
    <w:qFormat/>
    <w:rsid w:val="00AE3253"/>
    <w:pPr>
      <w:keepNext/>
      <w:outlineLvl w:val="0"/>
    </w:pPr>
    <w:rPr>
      <w:b/>
      <w:u w:val="single"/>
    </w:rPr>
  </w:style>
  <w:style w:type="paragraph" w:styleId="Heading2">
    <w:name w:val="heading 2"/>
    <w:basedOn w:val="Normal"/>
    <w:next w:val="Normal"/>
    <w:link w:val="Heading2Char"/>
    <w:qFormat/>
    <w:rsid w:val="00AE3253"/>
    <w:pPr>
      <w:keepNext/>
      <w:outlineLvl w:val="1"/>
    </w:pPr>
    <w:rPr>
      <w:u w:val="single"/>
    </w:rPr>
  </w:style>
  <w:style w:type="paragraph" w:styleId="Heading3">
    <w:name w:val="heading 3"/>
    <w:basedOn w:val="Normal"/>
    <w:next w:val="Normal"/>
    <w:link w:val="Heading3Char"/>
    <w:uiPriority w:val="9"/>
    <w:unhideWhenUsed/>
    <w:qFormat/>
    <w:rsid w:val="00AE325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25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3253"/>
    <w:rPr>
      <w:rFonts w:ascii="Arial" w:eastAsia="Times New Roman" w:hAnsi="Arial" w:cs="Times New Roman"/>
      <w:b/>
      <w:szCs w:val="20"/>
      <w:u w:val="single"/>
      <w:lang w:val="fr-CA"/>
    </w:rPr>
  </w:style>
  <w:style w:type="character" w:customStyle="1" w:styleId="Heading2Char">
    <w:name w:val="Heading 2 Char"/>
    <w:basedOn w:val="DefaultParagraphFont"/>
    <w:link w:val="Heading2"/>
    <w:rsid w:val="00AE3253"/>
    <w:rPr>
      <w:rFonts w:ascii="Arial" w:eastAsia="Times New Roman" w:hAnsi="Arial" w:cs="Times New Roman"/>
      <w:szCs w:val="20"/>
      <w:u w:val="single"/>
      <w:lang w:val="fr-CA"/>
    </w:rPr>
  </w:style>
  <w:style w:type="paragraph" w:styleId="Title">
    <w:name w:val="Title"/>
    <w:basedOn w:val="Normal"/>
    <w:link w:val="TitleChar"/>
    <w:qFormat/>
    <w:rsid w:val="00AE3253"/>
    <w:pPr>
      <w:jc w:val="center"/>
    </w:pPr>
    <w:rPr>
      <w:b/>
      <w:sz w:val="24"/>
      <w:lang w:val="en-CA"/>
    </w:rPr>
  </w:style>
  <w:style w:type="character" w:customStyle="1" w:styleId="TitleChar">
    <w:name w:val="Title Char"/>
    <w:basedOn w:val="DefaultParagraphFont"/>
    <w:link w:val="Title"/>
    <w:rsid w:val="00AE3253"/>
    <w:rPr>
      <w:rFonts w:ascii="Arial" w:eastAsia="Times New Roman" w:hAnsi="Arial" w:cs="Times New Roman"/>
      <w:b/>
      <w:sz w:val="24"/>
      <w:szCs w:val="20"/>
      <w:lang w:val="en-CA"/>
    </w:rPr>
  </w:style>
  <w:style w:type="character" w:customStyle="1" w:styleId="Heading3Char">
    <w:name w:val="Heading 3 Char"/>
    <w:basedOn w:val="DefaultParagraphFont"/>
    <w:link w:val="Heading3"/>
    <w:uiPriority w:val="9"/>
    <w:rsid w:val="00AE3253"/>
    <w:rPr>
      <w:rFonts w:asciiTheme="majorHAnsi" w:eastAsiaTheme="majorEastAsia" w:hAnsiTheme="majorHAnsi" w:cstheme="majorBidi"/>
      <w:b/>
      <w:bCs/>
      <w:color w:val="4F81BD" w:themeColor="accent1"/>
      <w:szCs w:val="20"/>
      <w:lang w:val="fr-CA"/>
    </w:rPr>
  </w:style>
  <w:style w:type="character" w:customStyle="1" w:styleId="Heading4Char">
    <w:name w:val="Heading 4 Char"/>
    <w:basedOn w:val="DefaultParagraphFont"/>
    <w:link w:val="Heading4"/>
    <w:uiPriority w:val="9"/>
    <w:semiHidden/>
    <w:rsid w:val="00AE3253"/>
    <w:rPr>
      <w:rFonts w:asciiTheme="majorHAnsi" w:eastAsiaTheme="majorEastAsia" w:hAnsiTheme="majorHAnsi" w:cstheme="majorBidi"/>
      <w:b/>
      <w:bCs/>
      <w:i/>
      <w:iCs/>
      <w:color w:val="4F81BD" w:themeColor="accent1"/>
      <w:szCs w:val="20"/>
      <w:lang w:val="fr-CA"/>
    </w:rPr>
  </w:style>
  <w:style w:type="table" w:styleId="TableGrid">
    <w:name w:val="Table Grid"/>
    <w:basedOn w:val="TableNormal"/>
    <w:uiPriority w:val="59"/>
    <w:rsid w:val="00CB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6B80"/>
    <w:pPr>
      <w:tabs>
        <w:tab w:val="center" w:pos="4680"/>
        <w:tab w:val="right" w:pos="9360"/>
      </w:tabs>
    </w:pPr>
  </w:style>
  <w:style w:type="character" w:customStyle="1" w:styleId="HeaderChar">
    <w:name w:val="Header Char"/>
    <w:basedOn w:val="DefaultParagraphFont"/>
    <w:link w:val="Header"/>
    <w:uiPriority w:val="99"/>
    <w:rsid w:val="00AB6B80"/>
    <w:rPr>
      <w:rFonts w:ascii="Arial" w:eastAsia="Times New Roman" w:hAnsi="Arial" w:cs="Times New Roman"/>
      <w:szCs w:val="20"/>
      <w:lang w:val="fr-CA"/>
    </w:rPr>
  </w:style>
  <w:style w:type="paragraph" w:styleId="Footer">
    <w:name w:val="footer"/>
    <w:basedOn w:val="Normal"/>
    <w:link w:val="FooterChar"/>
    <w:uiPriority w:val="99"/>
    <w:unhideWhenUsed/>
    <w:rsid w:val="00AB6B80"/>
    <w:pPr>
      <w:tabs>
        <w:tab w:val="center" w:pos="4680"/>
        <w:tab w:val="right" w:pos="9360"/>
      </w:tabs>
    </w:pPr>
  </w:style>
  <w:style w:type="character" w:customStyle="1" w:styleId="FooterChar">
    <w:name w:val="Footer Char"/>
    <w:basedOn w:val="DefaultParagraphFont"/>
    <w:link w:val="Footer"/>
    <w:uiPriority w:val="99"/>
    <w:rsid w:val="00AB6B80"/>
    <w:rPr>
      <w:rFonts w:ascii="Arial" w:eastAsia="Times New Roman" w:hAnsi="Arial" w:cs="Times New Roman"/>
      <w:szCs w:val="20"/>
      <w:lang w:val="fr-CA"/>
    </w:rPr>
  </w:style>
  <w:style w:type="paragraph" w:styleId="BalloonText">
    <w:name w:val="Balloon Text"/>
    <w:basedOn w:val="Normal"/>
    <w:link w:val="BalloonTextChar"/>
    <w:uiPriority w:val="99"/>
    <w:semiHidden/>
    <w:unhideWhenUsed/>
    <w:rsid w:val="00914F75"/>
    <w:rPr>
      <w:rFonts w:ascii="Tahoma" w:hAnsi="Tahoma" w:cs="Tahoma"/>
      <w:sz w:val="16"/>
      <w:szCs w:val="16"/>
    </w:rPr>
  </w:style>
  <w:style w:type="character" w:customStyle="1" w:styleId="BalloonTextChar">
    <w:name w:val="Balloon Text Char"/>
    <w:basedOn w:val="DefaultParagraphFont"/>
    <w:link w:val="BalloonText"/>
    <w:uiPriority w:val="99"/>
    <w:semiHidden/>
    <w:rsid w:val="00914F75"/>
    <w:rPr>
      <w:rFonts w:ascii="Tahoma" w:eastAsia="Times New Roman" w:hAnsi="Tahoma" w:cs="Tahoma"/>
      <w:sz w:val="16"/>
      <w:szCs w:val="16"/>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253"/>
    <w:pPr>
      <w:spacing w:after="0" w:line="240" w:lineRule="auto"/>
    </w:pPr>
    <w:rPr>
      <w:rFonts w:ascii="Arial" w:eastAsia="Times New Roman" w:hAnsi="Arial" w:cs="Times New Roman"/>
      <w:szCs w:val="20"/>
      <w:lang w:val="fr-CA"/>
    </w:rPr>
  </w:style>
  <w:style w:type="paragraph" w:styleId="Heading1">
    <w:name w:val="heading 1"/>
    <w:basedOn w:val="Normal"/>
    <w:next w:val="Normal"/>
    <w:link w:val="Heading1Char"/>
    <w:qFormat/>
    <w:rsid w:val="00AE3253"/>
    <w:pPr>
      <w:keepNext/>
      <w:outlineLvl w:val="0"/>
    </w:pPr>
    <w:rPr>
      <w:b/>
      <w:u w:val="single"/>
    </w:rPr>
  </w:style>
  <w:style w:type="paragraph" w:styleId="Heading2">
    <w:name w:val="heading 2"/>
    <w:basedOn w:val="Normal"/>
    <w:next w:val="Normal"/>
    <w:link w:val="Heading2Char"/>
    <w:qFormat/>
    <w:rsid w:val="00AE3253"/>
    <w:pPr>
      <w:keepNext/>
      <w:outlineLvl w:val="1"/>
    </w:pPr>
    <w:rPr>
      <w:u w:val="single"/>
    </w:rPr>
  </w:style>
  <w:style w:type="paragraph" w:styleId="Heading3">
    <w:name w:val="heading 3"/>
    <w:basedOn w:val="Normal"/>
    <w:next w:val="Normal"/>
    <w:link w:val="Heading3Char"/>
    <w:uiPriority w:val="9"/>
    <w:unhideWhenUsed/>
    <w:qFormat/>
    <w:rsid w:val="00AE325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25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3253"/>
    <w:rPr>
      <w:rFonts w:ascii="Arial" w:eastAsia="Times New Roman" w:hAnsi="Arial" w:cs="Times New Roman"/>
      <w:b/>
      <w:szCs w:val="20"/>
      <w:u w:val="single"/>
      <w:lang w:val="fr-CA"/>
    </w:rPr>
  </w:style>
  <w:style w:type="character" w:customStyle="1" w:styleId="Heading2Char">
    <w:name w:val="Heading 2 Char"/>
    <w:basedOn w:val="DefaultParagraphFont"/>
    <w:link w:val="Heading2"/>
    <w:rsid w:val="00AE3253"/>
    <w:rPr>
      <w:rFonts w:ascii="Arial" w:eastAsia="Times New Roman" w:hAnsi="Arial" w:cs="Times New Roman"/>
      <w:szCs w:val="20"/>
      <w:u w:val="single"/>
      <w:lang w:val="fr-CA"/>
    </w:rPr>
  </w:style>
  <w:style w:type="paragraph" w:styleId="Title">
    <w:name w:val="Title"/>
    <w:basedOn w:val="Normal"/>
    <w:link w:val="TitleChar"/>
    <w:qFormat/>
    <w:rsid w:val="00AE3253"/>
    <w:pPr>
      <w:jc w:val="center"/>
    </w:pPr>
    <w:rPr>
      <w:b/>
      <w:sz w:val="24"/>
      <w:lang w:val="en-CA"/>
    </w:rPr>
  </w:style>
  <w:style w:type="character" w:customStyle="1" w:styleId="TitleChar">
    <w:name w:val="Title Char"/>
    <w:basedOn w:val="DefaultParagraphFont"/>
    <w:link w:val="Title"/>
    <w:rsid w:val="00AE3253"/>
    <w:rPr>
      <w:rFonts w:ascii="Arial" w:eastAsia="Times New Roman" w:hAnsi="Arial" w:cs="Times New Roman"/>
      <w:b/>
      <w:sz w:val="24"/>
      <w:szCs w:val="20"/>
      <w:lang w:val="en-CA"/>
    </w:rPr>
  </w:style>
  <w:style w:type="character" w:customStyle="1" w:styleId="Heading3Char">
    <w:name w:val="Heading 3 Char"/>
    <w:basedOn w:val="DefaultParagraphFont"/>
    <w:link w:val="Heading3"/>
    <w:uiPriority w:val="9"/>
    <w:rsid w:val="00AE3253"/>
    <w:rPr>
      <w:rFonts w:asciiTheme="majorHAnsi" w:eastAsiaTheme="majorEastAsia" w:hAnsiTheme="majorHAnsi" w:cstheme="majorBidi"/>
      <w:b/>
      <w:bCs/>
      <w:color w:val="4F81BD" w:themeColor="accent1"/>
      <w:szCs w:val="20"/>
      <w:lang w:val="fr-CA"/>
    </w:rPr>
  </w:style>
  <w:style w:type="character" w:customStyle="1" w:styleId="Heading4Char">
    <w:name w:val="Heading 4 Char"/>
    <w:basedOn w:val="DefaultParagraphFont"/>
    <w:link w:val="Heading4"/>
    <w:uiPriority w:val="9"/>
    <w:semiHidden/>
    <w:rsid w:val="00AE3253"/>
    <w:rPr>
      <w:rFonts w:asciiTheme="majorHAnsi" w:eastAsiaTheme="majorEastAsia" w:hAnsiTheme="majorHAnsi" w:cstheme="majorBidi"/>
      <w:b/>
      <w:bCs/>
      <w:i/>
      <w:iCs/>
      <w:color w:val="4F81BD" w:themeColor="accent1"/>
      <w:szCs w:val="20"/>
      <w:lang w:val="fr-CA"/>
    </w:rPr>
  </w:style>
  <w:style w:type="table" w:styleId="TableGrid">
    <w:name w:val="Table Grid"/>
    <w:basedOn w:val="TableNormal"/>
    <w:uiPriority w:val="59"/>
    <w:rsid w:val="00CB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6B80"/>
    <w:pPr>
      <w:tabs>
        <w:tab w:val="center" w:pos="4680"/>
        <w:tab w:val="right" w:pos="9360"/>
      </w:tabs>
    </w:pPr>
  </w:style>
  <w:style w:type="character" w:customStyle="1" w:styleId="HeaderChar">
    <w:name w:val="Header Char"/>
    <w:basedOn w:val="DefaultParagraphFont"/>
    <w:link w:val="Header"/>
    <w:uiPriority w:val="99"/>
    <w:rsid w:val="00AB6B80"/>
    <w:rPr>
      <w:rFonts w:ascii="Arial" w:eastAsia="Times New Roman" w:hAnsi="Arial" w:cs="Times New Roman"/>
      <w:szCs w:val="20"/>
      <w:lang w:val="fr-CA"/>
    </w:rPr>
  </w:style>
  <w:style w:type="paragraph" w:styleId="Footer">
    <w:name w:val="footer"/>
    <w:basedOn w:val="Normal"/>
    <w:link w:val="FooterChar"/>
    <w:uiPriority w:val="99"/>
    <w:unhideWhenUsed/>
    <w:rsid w:val="00AB6B80"/>
    <w:pPr>
      <w:tabs>
        <w:tab w:val="center" w:pos="4680"/>
        <w:tab w:val="right" w:pos="9360"/>
      </w:tabs>
    </w:pPr>
  </w:style>
  <w:style w:type="character" w:customStyle="1" w:styleId="FooterChar">
    <w:name w:val="Footer Char"/>
    <w:basedOn w:val="DefaultParagraphFont"/>
    <w:link w:val="Footer"/>
    <w:uiPriority w:val="99"/>
    <w:rsid w:val="00AB6B80"/>
    <w:rPr>
      <w:rFonts w:ascii="Arial" w:eastAsia="Times New Roman" w:hAnsi="Arial" w:cs="Times New Roman"/>
      <w:szCs w:val="20"/>
      <w:lang w:val="fr-CA"/>
    </w:rPr>
  </w:style>
  <w:style w:type="paragraph" w:styleId="BalloonText">
    <w:name w:val="Balloon Text"/>
    <w:basedOn w:val="Normal"/>
    <w:link w:val="BalloonTextChar"/>
    <w:uiPriority w:val="99"/>
    <w:semiHidden/>
    <w:unhideWhenUsed/>
    <w:rsid w:val="00914F75"/>
    <w:rPr>
      <w:rFonts w:ascii="Tahoma" w:hAnsi="Tahoma" w:cs="Tahoma"/>
      <w:sz w:val="16"/>
      <w:szCs w:val="16"/>
    </w:rPr>
  </w:style>
  <w:style w:type="character" w:customStyle="1" w:styleId="BalloonTextChar">
    <w:name w:val="Balloon Text Char"/>
    <w:basedOn w:val="DefaultParagraphFont"/>
    <w:link w:val="BalloonText"/>
    <w:uiPriority w:val="99"/>
    <w:semiHidden/>
    <w:rsid w:val="00914F75"/>
    <w:rPr>
      <w:rFonts w:ascii="Tahoma" w:eastAsia="Times New Roman" w:hAnsi="Tahoma" w:cs="Tahoma"/>
      <w:sz w:val="16"/>
      <w:szCs w:val="16"/>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091D8-3CAF-4F6E-822D-0FD327CED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5607</Words>
  <Characters>31963</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c:creator>
  <cp:lastModifiedBy>Kenny</cp:lastModifiedBy>
  <cp:revision>8</cp:revision>
  <cp:lastPrinted>2019-02-13T14:40:00Z</cp:lastPrinted>
  <dcterms:created xsi:type="dcterms:W3CDTF">2019-02-12T12:38:00Z</dcterms:created>
  <dcterms:modified xsi:type="dcterms:W3CDTF">2019-02-13T14:41:00Z</dcterms:modified>
</cp:coreProperties>
</file>